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Spec="right" w:tblpY="-171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3703"/>
      </w:tblGrid>
      <w:tr w:rsidR="006012D9" w:rsidRPr="006914DD" w:rsidTr="00A10DAB">
        <w:tc>
          <w:tcPr>
            <w:tcW w:w="3794" w:type="dxa"/>
          </w:tcPr>
          <w:p w:rsidR="006012D9" w:rsidRPr="006914DD" w:rsidRDefault="006012D9" w:rsidP="00A10DAB">
            <w:pPr>
              <w:jc w:val="center"/>
              <w:rPr>
                <w:position w:val="-6"/>
                <w:sz w:val="28"/>
                <w:szCs w:val="28"/>
              </w:rPr>
            </w:pPr>
            <w:r w:rsidRPr="006914DD">
              <w:rPr>
                <w:color w:val="000076"/>
                <w:position w:val="-6"/>
                <w:sz w:val="28"/>
                <w:szCs w:val="28"/>
              </w:rPr>
              <w:t>«</w:t>
            </w:r>
            <w:r w:rsidRPr="006914DD">
              <w:rPr>
                <w:position w:val="-6"/>
                <w:sz w:val="28"/>
                <w:szCs w:val="28"/>
              </w:rPr>
              <w:t xml:space="preserve">М. </w:t>
            </w:r>
            <w:proofErr w:type="spellStart"/>
            <w:r w:rsidRPr="006914DD">
              <w:rPr>
                <w:position w:val="-6"/>
                <w:sz w:val="28"/>
                <w:szCs w:val="28"/>
              </w:rPr>
              <w:t>ДУЛАТОВ</w:t>
            </w:r>
            <w:proofErr w:type="spellEnd"/>
            <w:r w:rsidRPr="006914DD">
              <w:rPr>
                <w:position w:val="-6"/>
                <w:sz w:val="28"/>
                <w:szCs w:val="28"/>
              </w:rPr>
              <w:t xml:space="preserve"> </w:t>
            </w:r>
            <w:proofErr w:type="spellStart"/>
            <w:r w:rsidRPr="006914DD">
              <w:rPr>
                <w:position w:val="-6"/>
                <w:sz w:val="28"/>
                <w:szCs w:val="28"/>
              </w:rPr>
              <w:t>ат</w:t>
            </w:r>
            <w:proofErr w:type="spellEnd"/>
            <w:r w:rsidRPr="006914DD">
              <w:rPr>
                <w:position w:val="-6"/>
                <w:sz w:val="28"/>
                <w:szCs w:val="28"/>
              </w:rPr>
              <w:t>.</w:t>
            </w:r>
          </w:p>
          <w:p w:rsidR="006012D9" w:rsidRPr="006914DD" w:rsidRDefault="006012D9" w:rsidP="00A10DAB">
            <w:pPr>
              <w:jc w:val="center"/>
              <w:rPr>
                <w:position w:val="-6"/>
                <w:sz w:val="28"/>
                <w:szCs w:val="28"/>
              </w:rPr>
            </w:pPr>
            <w:r w:rsidRPr="006914DD">
              <w:rPr>
                <w:position w:val="-6"/>
                <w:sz w:val="28"/>
                <w:szCs w:val="28"/>
              </w:rPr>
              <w:t xml:space="preserve">ҚОСТАНАЙ </w:t>
            </w:r>
          </w:p>
          <w:p w:rsidR="006012D9" w:rsidRPr="006914DD" w:rsidRDefault="006012D9" w:rsidP="00A10DAB">
            <w:pPr>
              <w:jc w:val="center"/>
              <w:rPr>
                <w:position w:val="-6"/>
                <w:sz w:val="28"/>
                <w:szCs w:val="28"/>
              </w:rPr>
            </w:pPr>
            <w:r w:rsidRPr="006914DD">
              <w:rPr>
                <w:position w:val="-6"/>
                <w:sz w:val="28"/>
                <w:szCs w:val="28"/>
              </w:rPr>
              <w:t>ИНЖЕНЕРЛІК-ЭКОНОМИКАЛЫҚ</w:t>
            </w:r>
          </w:p>
          <w:p w:rsidR="006012D9" w:rsidRPr="006914DD" w:rsidRDefault="006012D9" w:rsidP="00A10DAB">
            <w:pPr>
              <w:jc w:val="center"/>
              <w:rPr>
                <w:position w:val="-6"/>
                <w:sz w:val="28"/>
                <w:szCs w:val="28"/>
              </w:rPr>
            </w:pPr>
            <w:r w:rsidRPr="006914DD">
              <w:rPr>
                <w:position w:val="-6"/>
                <w:sz w:val="28"/>
                <w:szCs w:val="28"/>
              </w:rPr>
              <w:t>УНИВЕРСИТЕТІ»</w:t>
            </w:r>
          </w:p>
          <w:p w:rsidR="006012D9" w:rsidRPr="006914DD" w:rsidRDefault="006012D9" w:rsidP="00A10DAB">
            <w:pPr>
              <w:jc w:val="center"/>
              <w:rPr>
                <w:rFonts w:eastAsia="Arial Unicode MS"/>
                <w:color w:val="000076"/>
                <w:position w:val="-6"/>
                <w:sz w:val="24"/>
                <w:szCs w:val="24"/>
                <w:lang w:val="en-US" w:eastAsia="ko-KR"/>
              </w:rPr>
            </w:pPr>
            <w:proofErr w:type="spellStart"/>
            <w:r w:rsidRPr="006914DD">
              <w:rPr>
                <w:position w:val="-6"/>
                <w:sz w:val="28"/>
                <w:szCs w:val="28"/>
              </w:rPr>
              <w:t>жеке</w:t>
            </w:r>
            <w:proofErr w:type="spellEnd"/>
            <w:r w:rsidRPr="006914DD">
              <w:rPr>
                <w:position w:val="-6"/>
                <w:sz w:val="28"/>
                <w:szCs w:val="28"/>
              </w:rPr>
              <w:t xml:space="preserve"> </w:t>
            </w:r>
            <w:r w:rsidRPr="006914DD">
              <w:rPr>
                <w:position w:val="-6"/>
                <w:sz w:val="28"/>
                <w:szCs w:val="28"/>
                <w:lang w:val="kk-KZ"/>
              </w:rPr>
              <w:t>мекемесі</w:t>
            </w:r>
          </w:p>
        </w:tc>
        <w:tc>
          <w:tcPr>
            <w:tcW w:w="2835" w:type="dxa"/>
          </w:tcPr>
          <w:p w:rsidR="006012D9" w:rsidRPr="006914DD" w:rsidRDefault="006012D9" w:rsidP="00A10DAB">
            <w:pPr>
              <w:ind w:left="-108"/>
              <w:jc w:val="center"/>
              <w:rPr>
                <w:color w:val="000076"/>
                <w:position w:val="-6"/>
                <w:lang w:val="en-US"/>
              </w:rPr>
            </w:pPr>
            <w:r w:rsidRPr="006914DD">
              <w:rPr>
                <w:noProof/>
                <w:color w:val="000076"/>
                <w:position w:val="-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2B0CB2" wp14:editId="1592DFA9">
                  <wp:simplePos x="0" y="0"/>
                  <wp:positionH relativeFrom="margin">
                    <wp:posOffset>128270</wp:posOffset>
                  </wp:positionH>
                  <wp:positionV relativeFrom="margin">
                    <wp:posOffset>162560</wp:posOffset>
                  </wp:positionV>
                  <wp:extent cx="1499235" cy="517525"/>
                  <wp:effectExtent l="0" t="0" r="5715" b="0"/>
                  <wp:wrapNone/>
                  <wp:docPr id="2" name="Рисунок 2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</w:tcPr>
          <w:p w:rsidR="006012D9" w:rsidRPr="006914DD" w:rsidRDefault="006012D9" w:rsidP="00A10DAB">
            <w:pPr>
              <w:keepNext/>
              <w:ind w:left="34"/>
              <w:jc w:val="center"/>
              <w:outlineLvl w:val="1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 xml:space="preserve">Частное учреждение </w:t>
            </w:r>
          </w:p>
          <w:p w:rsidR="006012D9" w:rsidRPr="006914DD" w:rsidRDefault="006012D9" w:rsidP="00A10DAB">
            <w:pPr>
              <w:keepNext/>
              <w:ind w:left="34"/>
              <w:jc w:val="center"/>
              <w:outlineLvl w:val="1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 xml:space="preserve">«КОСТАНАЙСКИЙ </w:t>
            </w:r>
          </w:p>
          <w:p w:rsidR="006012D9" w:rsidRPr="006914DD" w:rsidRDefault="006012D9" w:rsidP="00A10DAB">
            <w:pPr>
              <w:keepNext/>
              <w:ind w:left="34"/>
              <w:jc w:val="center"/>
              <w:outlineLvl w:val="1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 xml:space="preserve">ИНЖЕНЕРНО-ЭКОНОМИЧЕСКИЙ УНИВЕРСИТЕТ </w:t>
            </w:r>
          </w:p>
          <w:p w:rsidR="006012D9" w:rsidRPr="006914DD" w:rsidRDefault="006012D9" w:rsidP="00A10DAB">
            <w:pPr>
              <w:ind w:left="34"/>
              <w:jc w:val="center"/>
              <w:rPr>
                <w:color w:val="000076"/>
                <w:position w:val="-6"/>
              </w:rPr>
            </w:pPr>
            <w:r w:rsidRPr="006914DD">
              <w:rPr>
                <w:sz w:val="28"/>
                <w:szCs w:val="28"/>
              </w:rPr>
              <w:t>им. М. ДУЛАТОВА»</w:t>
            </w:r>
          </w:p>
        </w:tc>
      </w:tr>
    </w:tbl>
    <w:p w:rsidR="006012D9" w:rsidRPr="006914DD" w:rsidRDefault="006012D9" w:rsidP="006012D9">
      <w:pPr>
        <w:ind w:right="-53"/>
        <w:jc w:val="center"/>
        <w:rPr>
          <w:sz w:val="28"/>
        </w:rPr>
      </w:pPr>
    </w:p>
    <w:tbl>
      <w:tblPr>
        <w:tblStyle w:val="ac"/>
        <w:tblpPr w:leftFromText="180" w:rightFromText="180" w:vertAnchor="text" w:horzAnchor="margin" w:tblpXSpec="right" w:tblpY="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2"/>
      </w:tblGrid>
      <w:tr w:rsidR="006012D9" w:rsidRPr="006914DD" w:rsidTr="008F0EB0">
        <w:trPr>
          <w:trHeight w:val="1618"/>
        </w:trPr>
        <w:tc>
          <w:tcPr>
            <w:tcW w:w="4212" w:type="dxa"/>
          </w:tcPr>
          <w:p w:rsidR="008F0EB0" w:rsidRPr="008F0EB0" w:rsidRDefault="008F0EB0" w:rsidP="008F0EB0">
            <w:pPr>
              <w:pStyle w:val="aa"/>
              <w:spacing w:after="0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8F0EB0">
              <w:rPr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6012D9" w:rsidRPr="006914DD" w:rsidRDefault="004A0988" w:rsidP="004A098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8F0EB0">
              <w:rPr>
                <w:color w:val="000000" w:themeColor="text1"/>
                <w:sz w:val="28"/>
                <w:szCs w:val="28"/>
              </w:rPr>
              <w:t>бщ</w:t>
            </w:r>
            <w:r>
              <w:rPr>
                <w:color w:val="000000" w:themeColor="text1"/>
                <w:sz w:val="28"/>
                <w:szCs w:val="28"/>
              </w:rPr>
              <w:t xml:space="preserve">им </w:t>
            </w:r>
            <w:r w:rsidR="008F0EB0">
              <w:rPr>
                <w:color w:val="000000" w:themeColor="text1"/>
                <w:sz w:val="28"/>
                <w:szCs w:val="28"/>
              </w:rPr>
              <w:t>собрани</w:t>
            </w:r>
            <w:r>
              <w:rPr>
                <w:color w:val="000000" w:themeColor="text1"/>
                <w:sz w:val="28"/>
                <w:szCs w:val="28"/>
              </w:rPr>
              <w:t>ем</w:t>
            </w:r>
            <w:r w:rsidR="008F0EB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F0EB0">
              <w:rPr>
                <w:color w:val="000000" w:themeColor="text1"/>
                <w:sz w:val="28"/>
                <w:szCs w:val="28"/>
              </w:rPr>
              <w:t>учредителей</w:t>
            </w:r>
            <w:proofErr w:type="gramEnd"/>
            <w:r w:rsidR="008F0EB0">
              <w:rPr>
                <w:color w:val="000000" w:themeColor="text1"/>
                <w:sz w:val="28"/>
                <w:szCs w:val="28"/>
              </w:rPr>
              <w:t xml:space="preserve"> ЧУ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F0EB0">
              <w:rPr>
                <w:color w:val="000000" w:themeColor="text1"/>
                <w:sz w:val="28"/>
                <w:szCs w:val="28"/>
              </w:rPr>
              <w:t xml:space="preserve">«Костанайский инженерно-экономический университет им. М. Дулатова» </w:t>
            </w:r>
            <w:r>
              <w:rPr>
                <w:color w:val="000000" w:themeColor="text1"/>
                <w:sz w:val="28"/>
                <w:szCs w:val="28"/>
              </w:rPr>
              <w:t>от 16.08.2021 г.</w:t>
            </w:r>
            <w:r w:rsidR="008F0EB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012D9" w:rsidRPr="006914DD" w:rsidRDefault="006012D9" w:rsidP="006012D9">
      <w:pPr>
        <w:pStyle w:val="aa"/>
        <w:ind w:firstLine="567"/>
        <w:jc w:val="center"/>
        <w:rPr>
          <w:b/>
          <w:sz w:val="28"/>
          <w:szCs w:val="28"/>
        </w:rPr>
      </w:pPr>
    </w:p>
    <w:p w:rsidR="006012D9" w:rsidRPr="006914DD" w:rsidRDefault="006012D9" w:rsidP="006012D9">
      <w:pPr>
        <w:pStyle w:val="aa"/>
        <w:ind w:firstLine="567"/>
        <w:jc w:val="center"/>
        <w:rPr>
          <w:b/>
          <w:sz w:val="28"/>
          <w:szCs w:val="28"/>
        </w:rPr>
      </w:pPr>
    </w:p>
    <w:p w:rsidR="006012D9" w:rsidRPr="006914DD" w:rsidRDefault="006012D9" w:rsidP="006012D9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6012D9" w:rsidRPr="006914DD" w:rsidRDefault="006012D9" w:rsidP="006012D9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6012D9" w:rsidRPr="006914DD" w:rsidRDefault="006012D9" w:rsidP="006012D9">
      <w:pPr>
        <w:ind w:firstLine="567"/>
        <w:jc w:val="center"/>
        <w:rPr>
          <w:b/>
          <w:sz w:val="32"/>
          <w:szCs w:val="32"/>
        </w:rPr>
      </w:pPr>
    </w:p>
    <w:p w:rsidR="006012D9" w:rsidRDefault="006012D9" w:rsidP="006012D9">
      <w:pPr>
        <w:ind w:firstLine="567"/>
        <w:jc w:val="center"/>
        <w:rPr>
          <w:b/>
          <w:sz w:val="32"/>
          <w:szCs w:val="32"/>
        </w:rPr>
      </w:pPr>
    </w:p>
    <w:p w:rsidR="006012D9" w:rsidRDefault="006012D9" w:rsidP="006012D9">
      <w:pPr>
        <w:ind w:firstLine="567"/>
        <w:jc w:val="center"/>
        <w:rPr>
          <w:b/>
          <w:sz w:val="32"/>
          <w:szCs w:val="32"/>
        </w:rPr>
      </w:pPr>
    </w:p>
    <w:p w:rsidR="006012D9" w:rsidRDefault="006012D9" w:rsidP="006012D9">
      <w:pPr>
        <w:ind w:firstLine="567"/>
        <w:jc w:val="center"/>
        <w:rPr>
          <w:b/>
          <w:sz w:val="32"/>
          <w:szCs w:val="32"/>
        </w:rPr>
      </w:pPr>
    </w:p>
    <w:p w:rsidR="006012D9" w:rsidRDefault="006012D9" w:rsidP="006012D9">
      <w:pPr>
        <w:ind w:firstLine="567"/>
        <w:jc w:val="center"/>
        <w:rPr>
          <w:b/>
          <w:sz w:val="32"/>
          <w:szCs w:val="32"/>
        </w:rPr>
      </w:pPr>
    </w:p>
    <w:p w:rsidR="006012D9" w:rsidRPr="006914DD" w:rsidRDefault="006012D9" w:rsidP="006012D9">
      <w:pPr>
        <w:ind w:firstLine="567"/>
        <w:jc w:val="center"/>
        <w:rPr>
          <w:b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6012D9" w:rsidRPr="006914DD" w:rsidRDefault="006012D9" w:rsidP="006012D9">
      <w:pPr>
        <w:jc w:val="center"/>
        <w:rPr>
          <w:b/>
          <w:sz w:val="32"/>
          <w:szCs w:val="32"/>
        </w:rPr>
      </w:pPr>
    </w:p>
    <w:p w:rsidR="006012D9" w:rsidRPr="006914DD" w:rsidRDefault="006012D9" w:rsidP="006012D9">
      <w:pPr>
        <w:jc w:val="center"/>
        <w:rPr>
          <w:bCs/>
          <w:sz w:val="32"/>
          <w:szCs w:val="32"/>
        </w:rPr>
      </w:pPr>
      <w:r w:rsidRPr="002908D1">
        <w:rPr>
          <w:sz w:val="28"/>
          <w:szCs w:val="28"/>
        </w:rPr>
        <w:t xml:space="preserve">О </w:t>
      </w:r>
      <w:r w:rsidR="00F70558" w:rsidRPr="002908D1">
        <w:rPr>
          <w:sz w:val="28"/>
          <w:szCs w:val="28"/>
        </w:rPr>
        <w:t>ПОПЕЧИТЕЛЬСКОМ СОВЕТЕ</w:t>
      </w: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b/>
          <w:bCs/>
          <w:sz w:val="32"/>
          <w:szCs w:val="32"/>
        </w:rPr>
      </w:pPr>
    </w:p>
    <w:p w:rsidR="006012D9" w:rsidRPr="006914DD" w:rsidRDefault="006012D9" w:rsidP="006012D9">
      <w:pPr>
        <w:jc w:val="center"/>
        <w:rPr>
          <w:sz w:val="28"/>
          <w:szCs w:val="28"/>
        </w:rPr>
      </w:pPr>
    </w:p>
    <w:p w:rsidR="006012D9" w:rsidRPr="006914DD" w:rsidRDefault="006012D9" w:rsidP="006012D9">
      <w:pPr>
        <w:jc w:val="center"/>
        <w:rPr>
          <w:sz w:val="28"/>
          <w:szCs w:val="28"/>
        </w:rPr>
      </w:pPr>
    </w:p>
    <w:p w:rsidR="006012D9" w:rsidRPr="006914DD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b/>
          <w:sz w:val="28"/>
          <w:szCs w:val="28"/>
        </w:rPr>
      </w:pPr>
    </w:p>
    <w:p w:rsidR="006012D9" w:rsidRDefault="006012D9" w:rsidP="006012D9">
      <w:pPr>
        <w:jc w:val="center"/>
        <w:rPr>
          <w:b/>
          <w:sz w:val="28"/>
          <w:szCs w:val="28"/>
        </w:rPr>
      </w:pPr>
    </w:p>
    <w:p w:rsidR="006012D9" w:rsidRDefault="006012D9" w:rsidP="006012D9">
      <w:pPr>
        <w:jc w:val="center"/>
        <w:rPr>
          <w:b/>
          <w:sz w:val="28"/>
          <w:szCs w:val="28"/>
        </w:rPr>
      </w:pPr>
    </w:p>
    <w:p w:rsidR="006012D9" w:rsidRDefault="006012D9" w:rsidP="006012D9">
      <w:pPr>
        <w:jc w:val="center"/>
        <w:rPr>
          <w:b/>
          <w:sz w:val="28"/>
          <w:szCs w:val="28"/>
        </w:rPr>
      </w:pPr>
    </w:p>
    <w:p w:rsidR="006012D9" w:rsidRDefault="006012D9" w:rsidP="006012D9">
      <w:pPr>
        <w:jc w:val="center"/>
        <w:rPr>
          <w:b/>
          <w:sz w:val="28"/>
          <w:szCs w:val="28"/>
        </w:rPr>
      </w:pPr>
    </w:p>
    <w:p w:rsidR="006012D9" w:rsidRDefault="006012D9" w:rsidP="006012D9">
      <w:pPr>
        <w:jc w:val="center"/>
        <w:rPr>
          <w:b/>
          <w:sz w:val="28"/>
          <w:szCs w:val="28"/>
        </w:rPr>
      </w:pPr>
    </w:p>
    <w:p w:rsidR="006012D9" w:rsidRDefault="006012D9" w:rsidP="006012D9">
      <w:pPr>
        <w:jc w:val="center"/>
        <w:rPr>
          <w:b/>
          <w:sz w:val="28"/>
          <w:szCs w:val="28"/>
        </w:rPr>
      </w:pPr>
      <w:r w:rsidRPr="006914DD">
        <w:rPr>
          <w:b/>
          <w:sz w:val="28"/>
          <w:szCs w:val="28"/>
        </w:rPr>
        <w:t>Костанай, 20</w:t>
      </w:r>
      <w:r>
        <w:rPr>
          <w:b/>
          <w:sz w:val="28"/>
          <w:szCs w:val="28"/>
        </w:rPr>
        <w:t>2</w:t>
      </w:r>
      <w:r w:rsidR="002908D1">
        <w:rPr>
          <w:b/>
          <w:sz w:val="28"/>
          <w:szCs w:val="28"/>
        </w:rPr>
        <w:t>1</w:t>
      </w:r>
    </w:p>
    <w:p w:rsidR="006012D9" w:rsidRDefault="006012D9" w:rsidP="006012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12D9" w:rsidRPr="002908D1" w:rsidRDefault="006012D9" w:rsidP="006012D9">
      <w:pPr>
        <w:ind w:firstLine="567"/>
        <w:jc w:val="both"/>
        <w:rPr>
          <w:sz w:val="28"/>
          <w:szCs w:val="28"/>
          <w:lang w:val="kk-KZ"/>
        </w:rPr>
      </w:pPr>
      <w:r w:rsidRPr="002908D1">
        <w:rPr>
          <w:sz w:val="28"/>
          <w:szCs w:val="28"/>
          <w:lang w:val="kk-KZ"/>
        </w:rPr>
        <w:lastRenderedPageBreak/>
        <w:t xml:space="preserve">Положение о </w:t>
      </w:r>
      <w:r w:rsidR="00F70558" w:rsidRPr="002908D1">
        <w:rPr>
          <w:sz w:val="28"/>
          <w:szCs w:val="28"/>
          <w:lang w:val="kk-KZ"/>
        </w:rPr>
        <w:t>Попечительском совете</w:t>
      </w:r>
      <w:r w:rsidRPr="002908D1">
        <w:rPr>
          <w:sz w:val="28"/>
          <w:szCs w:val="28"/>
          <w:lang w:val="kk-KZ"/>
        </w:rPr>
        <w:t>. –</w:t>
      </w:r>
      <w:r w:rsidRPr="002908D1">
        <w:rPr>
          <w:sz w:val="28"/>
          <w:szCs w:val="28"/>
        </w:rPr>
        <w:t xml:space="preserve"> </w:t>
      </w:r>
      <w:r w:rsidRPr="002908D1">
        <w:rPr>
          <w:sz w:val="28"/>
          <w:szCs w:val="28"/>
          <w:lang w:val="kk-KZ"/>
        </w:rPr>
        <w:t>Костанай: КИнЭУ. – 202</w:t>
      </w:r>
      <w:r w:rsidR="002908D1" w:rsidRPr="002908D1">
        <w:rPr>
          <w:sz w:val="28"/>
          <w:szCs w:val="28"/>
          <w:lang w:val="kk-KZ"/>
        </w:rPr>
        <w:t>1</w:t>
      </w:r>
      <w:r w:rsidRPr="002908D1">
        <w:rPr>
          <w:sz w:val="28"/>
          <w:szCs w:val="28"/>
          <w:lang w:val="kk-KZ"/>
        </w:rPr>
        <w:t>. –</w:t>
      </w:r>
      <w:r w:rsidRPr="002908D1">
        <w:rPr>
          <w:sz w:val="28"/>
          <w:szCs w:val="28"/>
        </w:rPr>
        <w:t xml:space="preserve"> </w:t>
      </w:r>
      <w:r w:rsidR="00CB2CDC" w:rsidRPr="002908D1">
        <w:rPr>
          <w:sz w:val="28"/>
          <w:szCs w:val="28"/>
          <w:lang w:val="kk-KZ"/>
        </w:rPr>
        <w:t>7</w:t>
      </w:r>
      <w:r w:rsidRPr="002908D1">
        <w:rPr>
          <w:sz w:val="28"/>
          <w:szCs w:val="28"/>
          <w:lang w:val="kk-KZ"/>
        </w:rPr>
        <w:t xml:space="preserve"> с.</w:t>
      </w:r>
    </w:p>
    <w:p w:rsidR="006012D9" w:rsidRPr="002908D1" w:rsidRDefault="006012D9" w:rsidP="006012D9">
      <w:pPr>
        <w:tabs>
          <w:tab w:val="left" w:pos="10260"/>
        </w:tabs>
        <w:ind w:firstLine="567"/>
        <w:jc w:val="both"/>
        <w:rPr>
          <w:sz w:val="28"/>
          <w:szCs w:val="28"/>
          <w:lang w:val="kk-KZ"/>
        </w:rPr>
      </w:pPr>
    </w:p>
    <w:p w:rsidR="006012D9" w:rsidRPr="002908D1" w:rsidRDefault="006012D9" w:rsidP="00CB2CDC">
      <w:pPr>
        <w:tabs>
          <w:tab w:val="left" w:pos="10260"/>
        </w:tabs>
        <w:ind w:firstLine="567"/>
        <w:jc w:val="both"/>
        <w:rPr>
          <w:sz w:val="28"/>
          <w:szCs w:val="28"/>
        </w:rPr>
      </w:pPr>
      <w:r w:rsidRPr="002908D1">
        <w:rPr>
          <w:sz w:val="28"/>
          <w:szCs w:val="28"/>
        </w:rPr>
        <w:t>Разработчики:</w:t>
      </w:r>
      <w:r w:rsidRPr="002908D1">
        <w:rPr>
          <w:b/>
          <w:sz w:val="28"/>
          <w:szCs w:val="28"/>
        </w:rPr>
        <w:t xml:space="preserve"> </w:t>
      </w:r>
      <w:proofErr w:type="spellStart"/>
      <w:r w:rsidR="00CB2CDC" w:rsidRPr="002908D1">
        <w:rPr>
          <w:sz w:val="28"/>
          <w:szCs w:val="28"/>
        </w:rPr>
        <w:t>Кушебина</w:t>
      </w:r>
      <w:proofErr w:type="spellEnd"/>
      <w:r w:rsidR="00CB2CDC" w:rsidRPr="002908D1">
        <w:rPr>
          <w:b/>
          <w:sz w:val="28"/>
          <w:szCs w:val="28"/>
        </w:rPr>
        <w:t xml:space="preserve"> </w:t>
      </w:r>
      <w:proofErr w:type="spellStart"/>
      <w:r w:rsidRPr="002908D1">
        <w:rPr>
          <w:sz w:val="28"/>
          <w:szCs w:val="28"/>
        </w:rPr>
        <w:t>Г.М</w:t>
      </w:r>
      <w:proofErr w:type="spellEnd"/>
      <w:r w:rsidRPr="002908D1">
        <w:rPr>
          <w:sz w:val="28"/>
          <w:szCs w:val="28"/>
        </w:rPr>
        <w:t>., проректор по АР</w:t>
      </w:r>
    </w:p>
    <w:p w:rsidR="00CB2CDC" w:rsidRPr="002908D1" w:rsidRDefault="00CB2CDC" w:rsidP="00CB2CDC">
      <w:pPr>
        <w:tabs>
          <w:tab w:val="left" w:pos="10260"/>
        </w:tabs>
        <w:ind w:firstLine="567"/>
        <w:jc w:val="both"/>
        <w:rPr>
          <w:sz w:val="28"/>
          <w:szCs w:val="28"/>
        </w:rPr>
      </w:pPr>
      <w:r w:rsidRPr="002908D1">
        <w:rPr>
          <w:sz w:val="28"/>
          <w:szCs w:val="28"/>
        </w:rPr>
        <w:t xml:space="preserve">                       </w:t>
      </w:r>
      <w:proofErr w:type="spellStart"/>
      <w:r w:rsidRPr="002908D1">
        <w:rPr>
          <w:sz w:val="28"/>
          <w:szCs w:val="28"/>
        </w:rPr>
        <w:t>Жакупова</w:t>
      </w:r>
      <w:proofErr w:type="spellEnd"/>
      <w:r w:rsidRPr="002908D1">
        <w:rPr>
          <w:sz w:val="28"/>
          <w:szCs w:val="28"/>
        </w:rPr>
        <w:t xml:space="preserve"> </w:t>
      </w:r>
      <w:proofErr w:type="spellStart"/>
      <w:r w:rsidRPr="002908D1">
        <w:rPr>
          <w:sz w:val="28"/>
          <w:szCs w:val="28"/>
        </w:rPr>
        <w:t>А.А</w:t>
      </w:r>
      <w:proofErr w:type="spellEnd"/>
      <w:r w:rsidRPr="002908D1">
        <w:rPr>
          <w:sz w:val="28"/>
          <w:szCs w:val="28"/>
        </w:rPr>
        <w:t>.</w:t>
      </w:r>
      <w:r w:rsidR="006012D9" w:rsidRPr="002908D1">
        <w:rPr>
          <w:sz w:val="28"/>
          <w:szCs w:val="28"/>
        </w:rPr>
        <w:t xml:space="preserve">, </w:t>
      </w:r>
      <w:r w:rsidR="00F8320B" w:rsidRPr="002908D1">
        <w:rPr>
          <w:sz w:val="28"/>
          <w:szCs w:val="28"/>
        </w:rPr>
        <w:t xml:space="preserve">начальник </w:t>
      </w:r>
      <w:r w:rsidR="006012D9" w:rsidRPr="002908D1">
        <w:rPr>
          <w:sz w:val="28"/>
          <w:szCs w:val="28"/>
        </w:rPr>
        <w:t xml:space="preserve">отдела </w:t>
      </w:r>
      <w:r w:rsidRPr="002908D1">
        <w:rPr>
          <w:sz w:val="28"/>
          <w:szCs w:val="28"/>
        </w:rPr>
        <w:t xml:space="preserve">маркетинга и    </w:t>
      </w:r>
    </w:p>
    <w:p w:rsidR="006012D9" w:rsidRPr="002908D1" w:rsidRDefault="00CB2CDC" w:rsidP="00CB2CDC">
      <w:pPr>
        <w:tabs>
          <w:tab w:val="left" w:pos="10260"/>
        </w:tabs>
        <w:ind w:firstLine="567"/>
        <w:jc w:val="both"/>
        <w:rPr>
          <w:sz w:val="28"/>
          <w:szCs w:val="28"/>
          <w:lang w:val="kk-KZ"/>
        </w:rPr>
      </w:pPr>
      <w:r w:rsidRPr="002908D1">
        <w:rPr>
          <w:sz w:val="28"/>
          <w:szCs w:val="28"/>
        </w:rPr>
        <w:t xml:space="preserve">                                                  коммуникаций</w:t>
      </w:r>
      <w:r w:rsidR="006012D9" w:rsidRPr="002908D1">
        <w:rPr>
          <w:sz w:val="28"/>
          <w:szCs w:val="28"/>
        </w:rPr>
        <w:t xml:space="preserve"> </w:t>
      </w:r>
    </w:p>
    <w:p w:rsidR="006012D9" w:rsidRPr="00A274A3" w:rsidRDefault="006012D9" w:rsidP="006012D9">
      <w:pPr>
        <w:tabs>
          <w:tab w:val="left" w:pos="10260"/>
        </w:tabs>
        <w:jc w:val="both"/>
        <w:rPr>
          <w:b/>
          <w:sz w:val="28"/>
          <w:szCs w:val="28"/>
          <w:highlight w:val="yellow"/>
          <w:lang w:val="kk-KZ"/>
        </w:rPr>
      </w:pPr>
    </w:p>
    <w:p w:rsidR="006012D9" w:rsidRPr="002C011A" w:rsidRDefault="006012D9" w:rsidP="000B4AE9">
      <w:pPr>
        <w:tabs>
          <w:tab w:val="left" w:pos="10260"/>
        </w:tabs>
        <w:ind w:left="4111" w:hanging="3544"/>
        <w:jc w:val="both"/>
        <w:rPr>
          <w:sz w:val="28"/>
          <w:szCs w:val="28"/>
          <w:lang w:val="kk-KZ"/>
        </w:rPr>
      </w:pPr>
      <w:r w:rsidRPr="00CB2CDC">
        <w:rPr>
          <w:sz w:val="28"/>
          <w:szCs w:val="28"/>
          <w:lang w:val="kk-KZ"/>
        </w:rPr>
        <w:t xml:space="preserve">Эксперты:  </w:t>
      </w:r>
      <w:r w:rsidR="00CB2CDC" w:rsidRPr="00CB2CDC">
        <w:rPr>
          <w:sz w:val="28"/>
          <w:szCs w:val="28"/>
          <w:lang w:val="kk-KZ"/>
        </w:rPr>
        <w:t>Аканбаева С.С.</w:t>
      </w:r>
      <w:r w:rsidRPr="00CB2CDC">
        <w:rPr>
          <w:sz w:val="28"/>
          <w:szCs w:val="28"/>
          <w:lang w:val="kk-KZ"/>
        </w:rPr>
        <w:t>, юрисконсульт</w:t>
      </w:r>
    </w:p>
    <w:p w:rsidR="006012D9" w:rsidRPr="00C511EF" w:rsidRDefault="006012D9" w:rsidP="006012D9">
      <w:pPr>
        <w:tabs>
          <w:tab w:val="left" w:pos="10260"/>
        </w:tabs>
        <w:jc w:val="both"/>
        <w:rPr>
          <w:b/>
          <w:sz w:val="28"/>
          <w:szCs w:val="28"/>
          <w:lang w:val="kk-KZ"/>
        </w:rPr>
      </w:pPr>
    </w:p>
    <w:p w:rsidR="006012D9" w:rsidRPr="00F6051E" w:rsidRDefault="006012D9" w:rsidP="006012D9">
      <w:pPr>
        <w:tabs>
          <w:tab w:val="left" w:pos="10260"/>
        </w:tabs>
        <w:jc w:val="both"/>
        <w:rPr>
          <w:b/>
          <w:sz w:val="28"/>
          <w:szCs w:val="28"/>
          <w:highlight w:val="yellow"/>
          <w:lang w:val="kk-KZ"/>
        </w:rPr>
      </w:pPr>
    </w:p>
    <w:p w:rsidR="006012D9" w:rsidRPr="006914DD" w:rsidRDefault="006012D9" w:rsidP="006012D9">
      <w:pPr>
        <w:tabs>
          <w:tab w:val="left" w:pos="10260"/>
        </w:tabs>
        <w:jc w:val="both"/>
        <w:rPr>
          <w:sz w:val="28"/>
          <w:szCs w:val="28"/>
          <w:lang w:val="kk-KZ"/>
        </w:rPr>
      </w:pPr>
    </w:p>
    <w:p w:rsidR="006012D9" w:rsidRPr="006914DD" w:rsidRDefault="006012D9" w:rsidP="006012D9">
      <w:pPr>
        <w:jc w:val="both"/>
        <w:rPr>
          <w:i/>
          <w:sz w:val="24"/>
          <w:szCs w:val="24"/>
        </w:rPr>
      </w:pPr>
    </w:p>
    <w:p w:rsidR="006012D9" w:rsidRPr="006914DD" w:rsidRDefault="006012D9" w:rsidP="006012D9">
      <w:pPr>
        <w:jc w:val="both"/>
        <w:rPr>
          <w:sz w:val="28"/>
          <w:szCs w:val="28"/>
        </w:rPr>
      </w:pPr>
    </w:p>
    <w:p w:rsidR="006012D9" w:rsidRPr="006914DD" w:rsidRDefault="006012D9" w:rsidP="006012D9">
      <w:pPr>
        <w:jc w:val="both"/>
        <w:rPr>
          <w:sz w:val="28"/>
          <w:szCs w:val="28"/>
        </w:rPr>
      </w:pPr>
    </w:p>
    <w:p w:rsidR="006012D9" w:rsidRPr="006914DD" w:rsidRDefault="006012D9" w:rsidP="006012D9">
      <w:pPr>
        <w:ind w:firstLine="708"/>
        <w:jc w:val="both"/>
        <w:rPr>
          <w:sz w:val="28"/>
          <w:szCs w:val="28"/>
        </w:rPr>
      </w:pPr>
    </w:p>
    <w:p w:rsidR="006012D9" w:rsidRPr="006914DD" w:rsidRDefault="006012D9" w:rsidP="006012D9">
      <w:pPr>
        <w:ind w:firstLine="708"/>
        <w:jc w:val="both"/>
        <w:rPr>
          <w:sz w:val="28"/>
          <w:szCs w:val="28"/>
        </w:rPr>
      </w:pPr>
    </w:p>
    <w:p w:rsidR="006012D9" w:rsidRPr="006914DD" w:rsidRDefault="006012D9" w:rsidP="006012D9">
      <w:pPr>
        <w:jc w:val="both"/>
        <w:rPr>
          <w:sz w:val="28"/>
          <w:szCs w:val="28"/>
        </w:rPr>
      </w:pPr>
    </w:p>
    <w:p w:rsidR="006012D9" w:rsidRPr="006914DD" w:rsidRDefault="006012D9" w:rsidP="006012D9">
      <w:pPr>
        <w:jc w:val="both"/>
        <w:rPr>
          <w:sz w:val="28"/>
          <w:szCs w:val="28"/>
        </w:rPr>
      </w:pPr>
    </w:p>
    <w:p w:rsidR="006012D9" w:rsidRPr="006914DD" w:rsidRDefault="006012D9" w:rsidP="006012D9">
      <w:pPr>
        <w:jc w:val="center"/>
        <w:rPr>
          <w:sz w:val="28"/>
          <w:szCs w:val="28"/>
        </w:rPr>
      </w:pPr>
    </w:p>
    <w:p w:rsidR="006012D9" w:rsidRPr="006914DD" w:rsidRDefault="006012D9" w:rsidP="006012D9">
      <w:pPr>
        <w:jc w:val="center"/>
        <w:rPr>
          <w:sz w:val="28"/>
          <w:szCs w:val="28"/>
        </w:rPr>
      </w:pPr>
    </w:p>
    <w:p w:rsidR="006012D9" w:rsidRPr="006914DD" w:rsidRDefault="006012D9" w:rsidP="006012D9">
      <w:pPr>
        <w:jc w:val="center"/>
        <w:rPr>
          <w:sz w:val="28"/>
          <w:szCs w:val="28"/>
        </w:rPr>
      </w:pPr>
    </w:p>
    <w:p w:rsidR="006012D9" w:rsidRPr="006914DD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sz w:val="28"/>
          <w:szCs w:val="28"/>
        </w:rPr>
      </w:pPr>
    </w:p>
    <w:p w:rsidR="006012D9" w:rsidRDefault="006012D9" w:rsidP="006012D9">
      <w:pPr>
        <w:jc w:val="center"/>
        <w:rPr>
          <w:sz w:val="28"/>
          <w:szCs w:val="28"/>
        </w:rPr>
      </w:pPr>
    </w:p>
    <w:p w:rsidR="006012D9" w:rsidRPr="006914DD" w:rsidRDefault="006012D9" w:rsidP="006012D9">
      <w:pPr>
        <w:jc w:val="center"/>
        <w:rPr>
          <w:sz w:val="28"/>
          <w:szCs w:val="28"/>
        </w:rPr>
      </w:pPr>
    </w:p>
    <w:p w:rsidR="006012D9" w:rsidRPr="006914DD" w:rsidRDefault="006012D9" w:rsidP="006012D9">
      <w:pPr>
        <w:pStyle w:val="a3"/>
        <w:ind w:firstLine="567"/>
        <w:jc w:val="right"/>
        <w:rPr>
          <w:bCs/>
          <w:szCs w:val="28"/>
        </w:rPr>
      </w:pPr>
    </w:p>
    <w:p w:rsidR="006012D9" w:rsidRDefault="006012D9" w:rsidP="006012D9">
      <w:pPr>
        <w:pStyle w:val="a4"/>
        <w:rPr>
          <w:i w:val="0"/>
        </w:rPr>
      </w:pPr>
    </w:p>
    <w:p w:rsidR="006012D9" w:rsidRDefault="006012D9" w:rsidP="006012D9"/>
    <w:p w:rsidR="006012D9" w:rsidRPr="002C011A" w:rsidRDefault="006012D9" w:rsidP="006012D9"/>
    <w:p w:rsidR="006012D9" w:rsidRDefault="006012D9" w:rsidP="006012D9"/>
    <w:p w:rsidR="00C00332" w:rsidRDefault="00C00332" w:rsidP="006012D9"/>
    <w:p w:rsidR="00C00332" w:rsidRDefault="00C00332" w:rsidP="006012D9"/>
    <w:p w:rsidR="00CB2CDC" w:rsidRDefault="00CB2CDC" w:rsidP="006012D9"/>
    <w:p w:rsidR="00CB2CDC" w:rsidRPr="006914DD" w:rsidRDefault="00CB2CDC" w:rsidP="006012D9"/>
    <w:p w:rsidR="006012D9" w:rsidRPr="006914DD" w:rsidRDefault="008F0EB0" w:rsidP="008F0EB0">
      <w:pPr>
        <w:pStyle w:val="Default"/>
        <w:jc w:val="both"/>
      </w:pPr>
      <w:r>
        <w:rPr>
          <w:color w:val="000000" w:themeColor="text1"/>
          <w:sz w:val="28"/>
          <w:szCs w:val="28"/>
        </w:rPr>
        <w:t xml:space="preserve">Утверждено протоколом общего собрания </w:t>
      </w:r>
      <w:proofErr w:type="gramStart"/>
      <w:r>
        <w:rPr>
          <w:color w:val="000000" w:themeColor="text1"/>
          <w:sz w:val="28"/>
          <w:szCs w:val="28"/>
        </w:rPr>
        <w:t>учредителей</w:t>
      </w:r>
      <w:proofErr w:type="gramEnd"/>
      <w:r>
        <w:rPr>
          <w:color w:val="000000" w:themeColor="text1"/>
          <w:sz w:val="28"/>
          <w:szCs w:val="28"/>
        </w:rPr>
        <w:t xml:space="preserve"> ЧУ</w:t>
      </w:r>
      <w:r w:rsidR="00A30839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«Костанайский инженерно-экономический университет им. М. Дулатова»  </w:t>
      </w:r>
      <w:r w:rsidR="006012D9" w:rsidRPr="004A0988">
        <w:rPr>
          <w:color w:val="auto"/>
          <w:sz w:val="28"/>
          <w:szCs w:val="28"/>
        </w:rPr>
        <w:t xml:space="preserve">от </w:t>
      </w:r>
      <w:r w:rsidR="004A0988" w:rsidRPr="004A0988">
        <w:rPr>
          <w:color w:val="auto"/>
          <w:sz w:val="28"/>
          <w:szCs w:val="28"/>
        </w:rPr>
        <w:t>16</w:t>
      </w:r>
      <w:r w:rsidR="006012D9" w:rsidRPr="004A0988">
        <w:rPr>
          <w:color w:val="auto"/>
          <w:sz w:val="28"/>
          <w:szCs w:val="28"/>
        </w:rPr>
        <w:t>.0</w:t>
      </w:r>
      <w:r w:rsidR="004A0988" w:rsidRPr="004A0988">
        <w:rPr>
          <w:color w:val="auto"/>
          <w:sz w:val="28"/>
          <w:szCs w:val="28"/>
        </w:rPr>
        <w:t>8</w:t>
      </w:r>
      <w:r w:rsidR="00C00332" w:rsidRPr="004A0988">
        <w:rPr>
          <w:color w:val="auto"/>
          <w:sz w:val="28"/>
          <w:szCs w:val="28"/>
        </w:rPr>
        <w:t>.</w:t>
      </w:r>
      <w:r w:rsidR="006012D9" w:rsidRPr="004A0988">
        <w:rPr>
          <w:color w:val="auto"/>
          <w:sz w:val="28"/>
          <w:szCs w:val="28"/>
        </w:rPr>
        <w:t>202</w:t>
      </w:r>
      <w:r w:rsidR="002908D1" w:rsidRPr="004A0988">
        <w:rPr>
          <w:color w:val="auto"/>
          <w:sz w:val="28"/>
          <w:szCs w:val="28"/>
        </w:rPr>
        <w:t>1</w:t>
      </w:r>
      <w:r w:rsidR="006012D9" w:rsidRPr="004A0988">
        <w:rPr>
          <w:color w:val="auto"/>
          <w:sz w:val="28"/>
          <w:szCs w:val="28"/>
        </w:rPr>
        <w:t xml:space="preserve"> г.</w:t>
      </w:r>
    </w:p>
    <w:p w:rsidR="006012D9" w:rsidRPr="006914DD" w:rsidRDefault="006012D9" w:rsidP="006012D9">
      <w:pPr>
        <w:pStyle w:val="a4"/>
        <w:rPr>
          <w:i w:val="0"/>
        </w:rPr>
      </w:pPr>
    </w:p>
    <w:p w:rsidR="006012D9" w:rsidRPr="006914DD" w:rsidRDefault="006012D9" w:rsidP="006012D9">
      <w:pPr>
        <w:pStyle w:val="a3"/>
        <w:ind w:firstLine="567"/>
        <w:jc w:val="right"/>
        <w:rPr>
          <w:szCs w:val="28"/>
        </w:rPr>
      </w:pPr>
      <w:r w:rsidRPr="006914DD">
        <w:rPr>
          <w:bCs/>
          <w:szCs w:val="28"/>
        </w:rPr>
        <w:t xml:space="preserve">© </w:t>
      </w:r>
      <w:proofErr w:type="spellStart"/>
      <w:r w:rsidRPr="006914DD">
        <w:rPr>
          <w:szCs w:val="28"/>
        </w:rPr>
        <w:t>КИнЭУ</w:t>
      </w:r>
      <w:proofErr w:type="spellEnd"/>
      <w:r>
        <w:rPr>
          <w:bCs/>
          <w:szCs w:val="28"/>
        </w:rPr>
        <w:t>, 202</w:t>
      </w:r>
      <w:r w:rsidR="002908D1">
        <w:rPr>
          <w:bCs/>
          <w:szCs w:val="28"/>
        </w:rPr>
        <w:t>1</w:t>
      </w:r>
      <w:r w:rsidRPr="006914DD">
        <w:rPr>
          <w:szCs w:val="28"/>
        </w:rPr>
        <w:br w:type="page"/>
      </w:r>
    </w:p>
    <w:p w:rsidR="006012D9" w:rsidRPr="006914DD" w:rsidRDefault="006012D9" w:rsidP="006012D9">
      <w:pPr>
        <w:jc w:val="center"/>
        <w:rPr>
          <w:b/>
          <w:sz w:val="28"/>
          <w:szCs w:val="28"/>
        </w:rPr>
      </w:pPr>
      <w:r w:rsidRPr="006914DD">
        <w:rPr>
          <w:b/>
          <w:sz w:val="28"/>
          <w:szCs w:val="28"/>
        </w:rPr>
        <w:lastRenderedPageBreak/>
        <w:t>Содержание</w:t>
      </w:r>
    </w:p>
    <w:p w:rsidR="006012D9" w:rsidRPr="006914DD" w:rsidRDefault="006012D9" w:rsidP="006012D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8454"/>
        <w:gridCol w:w="509"/>
      </w:tblGrid>
      <w:tr w:rsidR="006012D9" w:rsidRPr="00072782" w:rsidTr="00A10DAB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1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Область применения…………………………………………………..…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4</w:t>
            </w:r>
          </w:p>
        </w:tc>
      </w:tr>
      <w:tr w:rsidR="006012D9" w:rsidRPr="00072782" w:rsidTr="00A1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2</w:t>
            </w:r>
          </w:p>
        </w:tc>
        <w:tc>
          <w:tcPr>
            <w:tcW w:w="8454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Нормативные ссылки………………………………………………...….</w:t>
            </w:r>
          </w:p>
        </w:tc>
        <w:tc>
          <w:tcPr>
            <w:tcW w:w="509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4</w:t>
            </w:r>
          </w:p>
        </w:tc>
      </w:tr>
      <w:tr w:rsidR="006012D9" w:rsidRPr="00072782" w:rsidTr="00A1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3</w:t>
            </w:r>
          </w:p>
        </w:tc>
        <w:tc>
          <w:tcPr>
            <w:tcW w:w="8454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Обозначения и сокращения………………….………………………….</w:t>
            </w:r>
          </w:p>
        </w:tc>
        <w:tc>
          <w:tcPr>
            <w:tcW w:w="509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4</w:t>
            </w:r>
          </w:p>
        </w:tc>
      </w:tr>
      <w:tr w:rsidR="006012D9" w:rsidRPr="00072782" w:rsidTr="00A1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4</w:t>
            </w:r>
          </w:p>
        </w:tc>
        <w:tc>
          <w:tcPr>
            <w:tcW w:w="8454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Общие положения……………………………………………………….</w:t>
            </w:r>
          </w:p>
        </w:tc>
        <w:tc>
          <w:tcPr>
            <w:tcW w:w="509" w:type="dxa"/>
            <w:shd w:val="clear" w:color="auto" w:fill="auto"/>
          </w:tcPr>
          <w:p w:rsidR="006012D9" w:rsidRPr="00072782" w:rsidRDefault="00C00332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4</w:t>
            </w:r>
          </w:p>
        </w:tc>
      </w:tr>
      <w:tr w:rsidR="006012D9" w:rsidRPr="00072782" w:rsidTr="00A1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5</w:t>
            </w:r>
          </w:p>
        </w:tc>
        <w:tc>
          <w:tcPr>
            <w:tcW w:w="8454" w:type="dxa"/>
            <w:shd w:val="clear" w:color="auto" w:fill="auto"/>
          </w:tcPr>
          <w:p w:rsidR="006012D9" w:rsidRPr="00072782" w:rsidRDefault="00FE6AB9" w:rsidP="00FE6AB9">
            <w:pPr>
              <w:rPr>
                <w:sz w:val="28"/>
                <w:szCs w:val="28"/>
              </w:rPr>
            </w:pPr>
            <w:r w:rsidRPr="00FE6AB9">
              <w:rPr>
                <w:sz w:val="28"/>
                <w:szCs w:val="28"/>
              </w:rPr>
              <w:t>Полномочия и задачи Попечительского совета</w:t>
            </w:r>
            <w:r w:rsidRPr="00072782">
              <w:rPr>
                <w:bCs/>
                <w:sz w:val="28"/>
                <w:szCs w:val="28"/>
              </w:rPr>
              <w:t xml:space="preserve"> </w:t>
            </w:r>
            <w:r w:rsidR="00C00332" w:rsidRPr="00072782">
              <w:rPr>
                <w:bCs/>
                <w:sz w:val="28"/>
                <w:szCs w:val="28"/>
              </w:rPr>
              <w:t>……….</w:t>
            </w:r>
            <w:r w:rsidR="006012D9" w:rsidRPr="00072782">
              <w:rPr>
                <w:bCs/>
                <w:sz w:val="28"/>
                <w:szCs w:val="28"/>
              </w:rPr>
              <w:t>..</w:t>
            </w:r>
            <w:r w:rsidR="006012D9" w:rsidRPr="00072782">
              <w:rPr>
                <w:sz w:val="28"/>
                <w:szCs w:val="28"/>
              </w:rPr>
              <w:t>………...…</w:t>
            </w:r>
          </w:p>
        </w:tc>
        <w:tc>
          <w:tcPr>
            <w:tcW w:w="509" w:type="dxa"/>
            <w:shd w:val="clear" w:color="auto" w:fill="auto"/>
          </w:tcPr>
          <w:p w:rsidR="006012D9" w:rsidRPr="00072782" w:rsidRDefault="006012D9" w:rsidP="00A10DAB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5</w:t>
            </w:r>
          </w:p>
        </w:tc>
      </w:tr>
      <w:tr w:rsidR="00072782" w:rsidRPr="00072782" w:rsidTr="00A1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shd w:val="clear" w:color="auto" w:fill="auto"/>
          </w:tcPr>
          <w:p w:rsidR="00072782" w:rsidRPr="00072782" w:rsidRDefault="00072782" w:rsidP="0059414F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6</w:t>
            </w:r>
          </w:p>
        </w:tc>
        <w:tc>
          <w:tcPr>
            <w:tcW w:w="8454" w:type="dxa"/>
            <w:shd w:val="clear" w:color="auto" w:fill="auto"/>
          </w:tcPr>
          <w:p w:rsidR="00072782" w:rsidRPr="00072782" w:rsidRDefault="00FE6AB9" w:rsidP="00FE6AB9">
            <w:pPr>
              <w:rPr>
                <w:bCs/>
                <w:sz w:val="28"/>
                <w:szCs w:val="28"/>
              </w:rPr>
            </w:pPr>
            <w:r w:rsidRPr="00FE6AB9">
              <w:rPr>
                <w:bCs/>
                <w:sz w:val="28"/>
                <w:szCs w:val="28"/>
              </w:rPr>
              <w:t xml:space="preserve">Состав и порядок формирования попечительского совета </w:t>
            </w:r>
            <w:r w:rsidR="00072782" w:rsidRPr="00072782">
              <w:rPr>
                <w:bCs/>
                <w:sz w:val="28"/>
                <w:szCs w:val="28"/>
              </w:rPr>
              <w:t>…………..</w:t>
            </w:r>
          </w:p>
        </w:tc>
        <w:tc>
          <w:tcPr>
            <w:tcW w:w="509" w:type="dxa"/>
            <w:shd w:val="clear" w:color="auto" w:fill="auto"/>
          </w:tcPr>
          <w:p w:rsidR="00072782" w:rsidRPr="00072782" w:rsidRDefault="00FE6AB9" w:rsidP="00A1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2782" w:rsidRPr="00072782" w:rsidTr="00A1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shd w:val="clear" w:color="auto" w:fill="auto"/>
          </w:tcPr>
          <w:p w:rsidR="00072782" w:rsidRPr="00072782" w:rsidRDefault="00072782" w:rsidP="0059414F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454" w:type="dxa"/>
            <w:shd w:val="clear" w:color="auto" w:fill="auto"/>
          </w:tcPr>
          <w:p w:rsidR="00072782" w:rsidRPr="00072782" w:rsidRDefault="00FE6AB9" w:rsidP="00FE6AB9">
            <w:pPr>
              <w:rPr>
                <w:sz w:val="28"/>
                <w:szCs w:val="28"/>
              </w:rPr>
            </w:pPr>
            <w:r w:rsidRPr="00FE6AB9">
              <w:rPr>
                <w:sz w:val="28"/>
                <w:szCs w:val="28"/>
              </w:rPr>
              <w:t xml:space="preserve">Порядок деятельности попечительского совета </w:t>
            </w:r>
            <w:r w:rsidR="00072782" w:rsidRPr="00072782">
              <w:rPr>
                <w:sz w:val="28"/>
                <w:szCs w:val="28"/>
              </w:rPr>
              <w:t>………….…………..</w:t>
            </w:r>
          </w:p>
        </w:tc>
        <w:tc>
          <w:tcPr>
            <w:tcW w:w="509" w:type="dxa"/>
            <w:shd w:val="clear" w:color="auto" w:fill="auto"/>
          </w:tcPr>
          <w:p w:rsidR="00072782" w:rsidRPr="00072782" w:rsidRDefault="00FE6AB9" w:rsidP="00A1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2782" w:rsidRPr="00072782" w:rsidTr="00A1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shd w:val="clear" w:color="auto" w:fill="auto"/>
          </w:tcPr>
          <w:p w:rsidR="00072782" w:rsidRPr="00072782" w:rsidRDefault="00072782" w:rsidP="0059414F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8</w:t>
            </w:r>
          </w:p>
        </w:tc>
        <w:tc>
          <w:tcPr>
            <w:tcW w:w="8454" w:type="dxa"/>
            <w:shd w:val="clear" w:color="auto" w:fill="auto"/>
          </w:tcPr>
          <w:p w:rsidR="00072782" w:rsidRPr="00072782" w:rsidRDefault="00FE6AB9" w:rsidP="00FE6AB9">
            <w:pPr>
              <w:rPr>
                <w:sz w:val="28"/>
                <w:szCs w:val="28"/>
              </w:rPr>
            </w:pPr>
            <w:r w:rsidRPr="00FE6AB9">
              <w:rPr>
                <w:sz w:val="28"/>
                <w:szCs w:val="28"/>
              </w:rPr>
              <w:t xml:space="preserve">Прекращение деятельности Попечительского совета </w:t>
            </w:r>
            <w:r>
              <w:rPr>
                <w:sz w:val="28"/>
                <w:szCs w:val="28"/>
              </w:rPr>
              <w:t>..</w:t>
            </w:r>
            <w:r w:rsidR="00072782" w:rsidRPr="00072782">
              <w:rPr>
                <w:sz w:val="28"/>
                <w:szCs w:val="28"/>
              </w:rPr>
              <w:t>...……………</w:t>
            </w:r>
          </w:p>
        </w:tc>
        <w:tc>
          <w:tcPr>
            <w:tcW w:w="509" w:type="dxa"/>
            <w:shd w:val="clear" w:color="auto" w:fill="auto"/>
          </w:tcPr>
          <w:p w:rsidR="00072782" w:rsidRPr="00072782" w:rsidRDefault="00FE6AB9" w:rsidP="00A1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2782" w:rsidRPr="006914DD" w:rsidTr="00A1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shd w:val="clear" w:color="auto" w:fill="auto"/>
          </w:tcPr>
          <w:p w:rsidR="00072782" w:rsidRPr="00072782" w:rsidRDefault="00FE6AB9" w:rsidP="00F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54" w:type="dxa"/>
            <w:shd w:val="clear" w:color="auto" w:fill="auto"/>
          </w:tcPr>
          <w:p w:rsidR="00072782" w:rsidRPr="00072782" w:rsidRDefault="00072782" w:rsidP="004970E6">
            <w:pPr>
              <w:rPr>
                <w:sz w:val="28"/>
                <w:szCs w:val="28"/>
              </w:rPr>
            </w:pPr>
            <w:r w:rsidRPr="00072782">
              <w:rPr>
                <w:sz w:val="28"/>
                <w:szCs w:val="28"/>
              </w:rPr>
              <w:t>Заключительные положения …………………………………..……….</w:t>
            </w:r>
          </w:p>
        </w:tc>
        <w:tc>
          <w:tcPr>
            <w:tcW w:w="509" w:type="dxa"/>
            <w:shd w:val="clear" w:color="auto" w:fill="auto"/>
          </w:tcPr>
          <w:p w:rsidR="00072782" w:rsidRDefault="00FE6AB9" w:rsidP="0049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012D9" w:rsidRPr="006914DD" w:rsidRDefault="006012D9" w:rsidP="006012D9">
      <w:pPr>
        <w:rPr>
          <w:sz w:val="28"/>
          <w:szCs w:val="28"/>
        </w:rPr>
      </w:pPr>
    </w:p>
    <w:p w:rsidR="006012D9" w:rsidRPr="006914DD" w:rsidRDefault="006012D9" w:rsidP="006012D9">
      <w:pPr>
        <w:jc w:val="both"/>
        <w:rPr>
          <w:sz w:val="28"/>
          <w:szCs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pStyle w:val="FR1"/>
        <w:spacing w:line="240" w:lineRule="auto"/>
        <w:ind w:left="0" w:firstLine="0"/>
        <w:jc w:val="center"/>
        <w:rPr>
          <w:b/>
          <w:sz w:val="28"/>
        </w:rPr>
      </w:pPr>
    </w:p>
    <w:p w:rsidR="006012D9" w:rsidRPr="006914DD" w:rsidRDefault="006012D9" w:rsidP="006012D9">
      <w:pPr>
        <w:spacing w:after="200" w:line="276" w:lineRule="auto"/>
        <w:rPr>
          <w:b/>
          <w:bCs/>
          <w:sz w:val="32"/>
          <w:szCs w:val="32"/>
        </w:rPr>
      </w:pPr>
      <w:r w:rsidRPr="006914DD">
        <w:rPr>
          <w:b/>
          <w:bCs/>
          <w:sz w:val="32"/>
          <w:szCs w:val="32"/>
        </w:rPr>
        <w:br w:type="page"/>
      </w:r>
    </w:p>
    <w:p w:rsidR="006012D9" w:rsidRPr="00CB2CDC" w:rsidRDefault="006012D9" w:rsidP="006012D9">
      <w:pPr>
        <w:widowControl w:val="0"/>
        <w:ind w:firstLine="567"/>
        <w:jc w:val="both"/>
        <w:rPr>
          <w:b/>
          <w:bCs/>
          <w:spacing w:val="-4"/>
          <w:sz w:val="28"/>
          <w:szCs w:val="28"/>
        </w:rPr>
      </w:pPr>
      <w:r w:rsidRPr="00CB2CDC">
        <w:rPr>
          <w:b/>
          <w:bCs/>
          <w:spacing w:val="-4"/>
          <w:sz w:val="28"/>
          <w:szCs w:val="28"/>
        </w:rPr>
        <w:lastRenderedPageBreak/>
        <w:t>1 Область применения</w:t>
      </w:r>
    </w:p>
    <w:p w:rsidR="006012D9" w:rsidRPr="00CB2CDC" w:rsidRDefault="006012D9" w:rsidP="006012D9">
      <w:pPr>
        <w:widowControl w:val="0"/>
        <w:tabs>
          <w:tab w:val="left" w:pos="1013"/>
        </w:tabs>
        <w:ind w:firstLine="567"/>
        <w:jc w:val="both"/>
        <w:rPr>
          <w:spacing w:val="-4"/>
          <w:sz w:val="28"/>
          <w:szCs w:val="28"/>
        </w:rPr>
      </w:pPr>
    </w:p>
    <w:p w:rsidR="006012D9" w:rsidRPr="00CB2CDC" w:rsidRDefault="008B734A" w:rsidP="006012D9">
      <w:pPr>
        <w:widowControl w:val="0"/>
        <w:tabs>
          <w:tab w:val="left" w:pos="1013"/>
        </w:tabs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Настоящее Положение определяет порядок создания, деятельность, задачи и функции Попечительского совета в Костанайском инженерно-экономическом университете им. М. Дулатова</w:t>
      </w:r>
      <w:r w:rsidR="006012D9" w:rsidRPr="00CB2CDC">
        <w:rPr>
          <w:spacing w:val="-4"/>
          <w:sz w:val="28"/>
          <w:szCs w:val="28"/>
        </w:rPr>
        <w:t xml:space="preserve">. </w:t>
      </w:r>
    </w:p>
    <w:p w:rsidR="006012D9" w:rsidRPr="00CB2CDC" w:rsidRDefault="006012D9" w:rsidP="006012D9">
      <w:pPr>
        <w:ind w:firstLine="567"/>
        <w:jc w:val="both"/>
        <w:rPr>
          <w:b/>
          <w:bCs/>
          <w:spacing w:val="-4"/>
          <w:sz w:val="28"/>
          <w:szCs w:val="28"/>
          <w:highlight w:val="yellow"/>
        </w:rPr>
      </w:pPr>
    </w:p>
    <w:p w:rsidR="006012D9" w:rsidRPr="00CB2CDC" w:rsidRDefault="006012D9" w:rsidP="006012D9">
      <w:pPr>
        <w:widowControl w:val="0"/>
        <w:tabs>
          <w:tab w:val="left" w:pos="1013"/>
        </w:tabs>
        <w:ind w:firstLine="567"/>
        <w:jc w:val="both"/>
        <w:rPr>
          <w:b/>
          <w:bCs/>
          <w:spacing w:val="-4"/>
          <w:sz w:val="28"/>
          <w:szCs w:val="28"/>
        </w:rPr>
      </w:pPr>
      <w:r w:rsidRPr="00CB2CDC">
        <w:rPr>
          <w:b/>
          <w:bCs/>
          <w:spacing w:val="-4"/>
          <w:sz w:val="28"/>
          <w:szCs w:val="28"/>
        </w:rPr>
        <w:t>2 Нормативные ссылки</w:t>
      </w:r>
    </w:p>
    <w:p w:rsidR="006012D9" w:rsidRPr="00CB2CDC" w:rsidRDefault="006012D9" w:rsidP="006012D9">
      <w:pPr>
        <w:widowControl w:val="0"/>
        <w:tabs>
          <w:tab w:val="left" w:pos="1013"/>
        </w:tabs>
        <w:ind w:firstLine="567"/>
        <w:jc w:val="both"/>
        <w:rPr>
          <w:b/>
          <w:bCs/>
          <w:spacing w:val="-4"/>
          <w:sz w:val="28"/>
          <w:szCs w:val="28"/>
        </w:rPr>
      </w:pPr>
    </w:p>
    <w:p w:rsidR="006012D9" w:rsidRPr="00CB2CDC" w:rsidRDefault="006012D9" w:rsidP="006012D9">
      <w:pPr>
        <w:widowControl w:val="0"/>
        <w:tabs>
          <w:tab w:val="left" w:pos="1013"/>
        </w:tabs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В положении используются ссылки на следующие нормативные документы:</w:t>
      </w:r>
    </w:p>
    <w:p w:rsidR="006012D9" w:rsidRPr="00CB2CDC" w:rsidRDefault="006012D9" w:rsidP="006012D9">
      <w:pPr>
        <w:tabs>
          <w:tab w:val="left" w:pos="1013"/>
        </w:tabs>
        <w:ind w:firstLine="567"/>
        <w:jc w:val="both"/>
        <w:rPr>
          <w:spacing w:val="-4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536"/>
      </w:tblGrid>
      <w:tr w:rsidR="00C00F9D" w:rsidRPr="00CB2CDC" w:rsidTr="00C00F9D">
        <w:tc>
          <w:tcPr>
            <w:tcW w:w="4253" w:type="dxa"/>
            <w:shd w:val="clear" w:color="auto" w:fill="auto"/>
          </w:tcPr>
          <w:p w:rsidR="00C00F9D" w:rsidRPr="00CB2CDC" w:rsidRDefault="00C00F9D" w:rsidP="00A274A3">
            <w:pPr>
              <w:jc w:val="both"/>
              <w:rPr>
                <w:spacing w:val="-4"/>
                <w:sz w:val="28"/>
                <w:szCs w:val="28"/>
              </w:rPr>
            </w:pPr>
            <w:r w:rsidRPr="00CB2CDC">
              <w:rPr>
                <w:spacing w:val="-4"/>
                <w:sz w:val="28"/>
                <w:szCs w:val="28"/>
              </w:rPr>
              <w:t>Закон Республики Казахстан  от 27 июля 2007 г., № 319-</w:t>
            </w:r>
            <w:proofErr w:type="spellStart"/>
            <w:r w:rsidRPr="00CB2CDC">
              <w:rPr>
                <w:spacing w:val="-4"/>
                <w:sz w:val="28"/>
                <w:szCs w:val="28"/>
              </w:rPr>
              <w:t>III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B2CDC">
              <w:rPr>
                <w:spacing w:val="-4"/>
                <w:sz w:val="28"/>
                <w:szCs w:val="28"/>
              </w:rPr>
              <w:t>ЗРК</w:t>
            </w:r>
            <w:proofErr w:type="spellEnd"/>
          </w:p>
          <w:p w:rsidR="00C00F9D" w:rsidRPr="00CB2CDC" w:rsidRDefault="00C00F9D" w:rsidP="00A274A3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67" w:type="dxa"/>
          </w:tcPr>
          <w:p w:rsidR="00C00F9D" w:rsidRPr="00CB2CDC" w:rsidRDefault="00C00F9D" w:rsidP="00A10DAB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00F9D" w:rsidRPr="00CB2CDC" w:rsidRDefault="00C00F9D" w:rsidP="00A10DAB">
            <w:pPr>
              <w:jc w:val="both"/>
              <w:rPr>
                <w:spacing w:val="-4"/>
                <w:sz w:val="28"/>
                <w:szCs w:val="28"/>
              </w:rPr>
            </w:pPr>
            <w:r w:rsidRPr="00CB2CDC">
              <w:rPr>
                <w:spacing w:val="-4"/>
                <w:sz w:val="28"/>
                <w:szCs w:val="28"/>
              </w:rPr>
              <w:t>Об образовании</w:t>
            </w:r>
          </w:p>
        </w:tc>
      </w:tr>
      <w:tr w:rsidR="00C00F9D" w:rsidRPr="00CB2CDC" w:rsidTr="00C00F9D">
        <w:trPr>
          <w:trHeight w:val="1513"/>
        </w:trPr>
        <w:tc>
          <w:tcPr>
            <w:tcW w:w="4253" w:type="dxa"/>
            <w:shd w:val="clear" w:color="auto" w:fill="auto"/>
          </w:tcPr>
          <w:p w:rsidR="00C00F9D" w:rsidRPr="00CB2CDC" w:rsidRDefault="00C00F9D" w:rsidP="00766931">
            <w:pPr>
              <w:jc w:val="both"/>
              <w:rPr>
                <w:spacing w:val="-4"/>
                <w:sz w:val="28"/>
                <w:szCs w:val="28"/>
              </w:rPr>
            </w:pPr>
            <w:r w:rsidRPr="00CB2CDC">
              <w:rPr>
                <w:spacing w:val="-4"/>
                <w:sz w:val="28"/>
                <w:szCs w:val="28"/>
              </w:rPr>
              <w:t>Приказ Министра образования и науки Республики Казахстан от 30 октября 2018 года № 595</w:t>
            </w:r>
          </w:p>
        </w:tc>
        <w:tc>
          <w:tcPr>
            <w:tcW w:w="567" w:type="dxa"/>
          </w:tcPr>
          <w:p w:rsidR="00C00F9D" w:rsidRPr="00CB2CDC" w:rsidRDefault="00C00F9D" w:rsidP="00766931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00F9D" w:rsidRPr="00CB2CDC" w:rsidRDefault="00C00F9D" w:rsidP="00766931">
            <w:pPr>
              <w:jc w:val="both"/>
              <w:rPr>
                <w:spacing w:val="-4"/>
                <w:sz w:val="28"/>
                <w:szCs w:val="28"/>
              </w:rPr>
            </w:pPr>
            <w:r w:rsidRPr="00CB2CDC">
              <w:rPr>
                <w:spacing w:val="-4"/>
                <w:sz w:val="28"/>
                <w:szCs w:val="28"/>
              </w:rPr>
              <w:t xml:space="preserve">Об утверждении Типовых </w:t>
            </w:r>
            <w:proofErr w:type="gramStart"/>
            <w:r w:rsidRPr="00CB2CDC">
              <w:rPr>
                <w:spacing w:val="-4"/>
                <w:sz w:val="28"/>
                <w:szCs w:val="28"/>
              </w:rPr>
              <w:t>правил деятельности организаций образования соответствующих типов</w:t>
            </w:r>
            <w:proofErr w:type="gramEnd"/>
          </w:p>
        </w:tc>
      </w:tr>
      <w:tr w:rsidR="00C00F9D" w:rsidRPr="00CB2CDC" w:rsidTr="00C00F9D">
        <w:trPr>
          <w:trHeight w:val="1262"/>
        </w:trPr>
        <w:tc>
          <w:tcPr>
            <w:tcW w:w="4253" w:type="dxa"/>
            <w:shd w:val="clear" w:color="auto" w:fill="auto"/>
          </w:tcPr>
          <w:p w:rsidR="00C00F9D" w:rsidRPr="00CB2CDC" w:rsidRDefault="00C00F9D" w:rsidP="001D18EF">
            <w:pPr>
              <w:jc w:val="both"/>
              <w:rPr>
                <w:spacing w:val="-4"/>
                <w:sz w:val="28"/>
                <w:szCs w:val="28"/>
              </w:rPr>
            </w:pPr>
            <w:r w:rsidRPr="00CB2CDC">
              <w:rPr>
                <w:spacing w:val="-4"/>
                <w:sz w:val="28"/>
                <w:szCs w:val="28"/>
              </w:rPr>
              <w:t>Приказ Министра образования и науки Республики Казахстан от 27 июля 2017 года № 355</w:t>
            </w:r>
          </w:p>
        </w:tc>
        <w:tc>
          <w:tcPr>
            <w:tcW w:w="567" w:type="dxa"/>
          </w:tcPr>
          <w:p w:rsidR="00C00F9D" w:rsidRPr="00CB2CDC" w:rsidRDefault="00C00F9D" w:rsidP="001D18EF">
            <w:pPr>
              <w:tabs>
                <w:tab w:val="left" w:pos="2835"/>
                <w:tab w:val="left" w:pos="3261"/>
                <w:tab w:val="left" w:pos="3686"/>
                <w:tab w:val="left" w:pos="4253"/>
                <w:tab w:val="left" w:pos="4678"/>
                <w:tab w:val="left" w:pos="5103"/>
                <w:tab w:val="left" w:pos="5529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00F9D" w:rsidRPr="00CB2CDC" w:rsidRDefault="00C00F9D" w:rsidP="001D18EF">
            <w:pPr>
              <w:tabs>
                <w:tab w:val="left" w:pos="2835"/>
                <w:tab w:val="left" w:pos="3261"/>
                <w:tab w:val="left" w:pos="3686"/>
                <w:tab w:val="left" w:pos="4253"/>
                <w:tab w:val="left" w:pos="4678"/>
                <w:tab w:val="left" w:pos="5103"/>
                <w:tab w:val="left" w:pos="5529"/>
              </w:tabs>
              <w:jc w:val="both"/>
              <w:rPr>
                <w:spacing w:val="-4"/>
                <w:sz w:val="28"/>
                <w:szCs w:val="28"/>
              </w:rPr>
            </w:pPr>
            <w:r w:rsidRPr="00CB2CDC">
              <w:rPr>
                <w:spacing w:val="-4"/>
                <w:sz w:val="28"/>
                <w:szCs w:val="28"/>
              </w:rPr>
              <w:t>Об утверждении Типовых правил организации работы Попечительского совета и порядок его избрания в организациях образования</w:t>
            </w:r>
          </w:p>
        </w:tc>
      </w:tr>
    </w:tbl>
    <w:p w:rsidR="006012D9" w:rsidRPr="00CB2CDC" w:rsidRDefault="006012D9" w:rsidP="006012D9">
      <w:pPr>
        <w:tabs>
          <w:tab w:val="left" w:pos="1013"/>
        </w:tabs>
        <w:ind w:firstLine="567"/>
        <w:jc w:val="both"/>
        <w:rPr>
          <w:spacing w:val="-4"/>
          <w:sz w:val="28"/>
          <w:szCs w:val="28"/>
        </w:rPr>
      </w:pPr>
    </w:p>
    <w:p w:rsidR="006012D9" w:rsidRPr="00CB2CDC" w:rsidRDefault="006012D9" w:rsidP="006012D9">
      <w:pPr>
        <w:pStyle w:val="a7"/>
        <w:suppressAutoHyphens w:val="0"/>
        <w:ind w:left="426" w:firstLine="0"/>
        <w:rPr>
          <w:b/>
          <w:spacing w:val="-4"/>
        </w:rPr>
      </w:pPr>
      <w:r w:rsidRPr="00CB2CDC">
        <w:rPr>
          <w:b/>
          <w:spacing w:val="-4"/>
        </w:rPr>
        <w:t>3 Обозначения и сокращения</w:t>
      </w:r>
    </w:p>
    <w:p w:rsidR="006012D9" w:rsidRPr="00CB2CDC" w:rsidRDefault="006012D9" w:rsidP="006012D9">
      <w:pPr>
        <w:pStyle w:val="a7"/>
        <w:suppressAutoHyphens w:val="0"/>
        <w:ind w:firstLine="567"/>
        <w:rPr>
          <w:b/>
          <w:spacing w:val="-4"/>
          <w:lang w:val="kk-KZ"/>
        </w:rPr>
      </w:pPr>
    </w:p>
    <w:p w:rsidR="006012D9" w:rsidRPr="00CB2CDC" w:rsidRDefault="006012D9" w:rsidP="006012D9">
      <w:pPr>
        <w:pStyle w:val="a7"/>
        <w:suppressAutoHyphens w:val="0"/>
        <w:ind w:firstLine="567"/>
        <w:rPr>
          <w:spacing w:val="-4"/>
          <w:lang w:val="kk-KZ"/>
        </w:rPr>
      </w:pPr>
      <w:r w:rsidRPr="00CB2CDC">
        <w:rPr>
          <w:spacing w:val="-4"/>
          <w:lang w:val="kk-KZ"/>
        </w:rPr>
        <w:t>В настоящем Положении  применяются следующие сокращения:</w:t>
      </w:r>
    </w:p>
    <w:p w:rsidR="006012D9" w:rsidRPr="00CB2CDC" w:rsidRDefault="00CB2CDC" w:rsidP="006012D9">
      <w:pPr>
        <w:widowControl w:val="0"/>
        <w:ind w:firstLine="567"/>
        <w:jc w:val="both"/>
        <w:rPr>
          <w:bCs/>
          <w:spacing w:val="-4"/>
          <w:sz w:val="28"/>
          <w:szCs w:val="28"/>
        </w:rPr>
      </w:pPr>
      <w:r w:rsidRPr="00CB2CDC">
        <w:rPr>
          <w:b/>
          <w:bCs/>
          <w:spacing w:val="-4"/>
          <w:sz w:val="28"/>
          <w:szCs w:val="28"/>
        </w:rPr>
        <w:t xml:space="preserve">- </w:t>
      </w:r>
      <w:r w:rsidRPr="00CB2CDC">
        <w:rPr>
          <w:bCs/>
          <w:spacing w:val="-4"/>
          <w:sz w:val="28"/>
          <w:szCs w:val="28"/>
        </w:rPr>
        <w:t>ЧУ – частное учреждение;</w:t>
      </w:r>
    </w:p>
    <w:p w:rsidR="00CB2CDC" w:rsidRPr="00CB2CDC" w:rsidRDefault="008F0EB0" w:rsidP="00CB2CDC">
      <w:pPr>
        <w:widowControl w:val="0"/>
        <w:tabs>
          <w:tab w:val="left" w:pos="900"/>
        </w:tabs>
        <w:ind w:firstLine="567"/>
        <w:jc w:val="both"/>
        <w:rPr>
          <w:spacing w:val="-4"/>
          <w:sz w:val="28"/>
          <w:szCs w:val="28"/>
        </w:rPr>
      </w:pPr>
      <w:r w:rsidRPr="008F0EB0">
        <w:rPr>
          <w:b/>
          <w:spacing w:val="-4"/>
          <w:sz w:val="28"/>
          <w:szCs w:val="28"/>
        </w:rPr>
        <w:t>-</w:t>
      </w:r>
      <w:r w:rsidR="00CB2CDC" w:rsidRPr="00CB2CDC">
        <w:rPr>
          <w:spacing w:val="-4"/>
          <w:sz w:val="28"/>
          <w:szCs w:val="28"/>
        </w:rPr>
        <w:t xml:space="preserve"> </w:t>
      </w:r>
      <w:proofErr w:type="spellStart"/>
      <w:r w:rsidR="00CB2CDC" w:rsidRPr="00CB2CDC">
        <w:rPr>
          <w:spacing w:val="-4"/>
          <w:sz w:val="28"/>
          <w:szCs w:val="28"/>
        </w:rPr>
        <w:t>КИнЭУ</w:t>
      </w:r>
      <w:proofErr w:type="spellEnd"/>
      <w:r w:rsidR="00CB2CDC" w:rsidRPr="00CB2CDC">
        <w:rPr>
          <w:spacing w:val="-4"/>
          <w:sz w:val="28"/>
          <w:szCs w:val="28"/>
        </w:rPr>
        <w:t xml:space="preserve"> – Костанайский инженерно-экономический университет им. М. Дулатова.</w:t>
      </w:r>
    </w:p>
    <w:p w:rsidR="00CB2CDC" w:rsidRPr="00CB2CDC" w:rsidRDefault="00CB2CDC" w:rsidP="006012D9">
      <w:pPr>
        <w:widowControl w:val="0"/>
        <w:ind w:firstLine="567"/>
        <w:jc w:val="both"/>
        <w:rPr>
          <w:b/>
          <w:bCs/>
          <w:spacing w:val="-4"/>
          <w:sz w:val="28"/>
          <w:szCs w:val="28"/>
        </w:rPr>
      </w:pPr>
    </w:p>
    <w:p w:rsidR="006012D9" w:rsidRPr="00CB2CDC" w:rsidRDefault="006012D9" w:rsidP="006012D9">
      <w:pPr>
        <w:widowControl w:val="0"/>
        <w:ind w:firstLine="567"/>
        <w:jc w:val="both"/>
        <w:rPr>
          <w:b/>
          <w:bCs/>
          <w:spacing w:val="-4"/>
          <w:sz w:val="28"/>
          <w:szCs w:val="28"/>
        </w:rPr>
      </w:pPr>
      <w:r w:rsidRPr="00CB2CDC">
        <w:rPr>
          <w:b/>
          <w:bCs/>
          <w:spacing w:val="-4"/>
          <w:sz w:val="28"/>
          <w:szCs w:val="28"/>
        </w:rPr>
        <w:t>4 Общие положения</w:t>
      </w:r>
    </w:p>
    <w:p w:rsidR="006012D9" w:rsidRPr="00CB2CDC" w:rsidRDefault="006012D9" w:rsidP="006012D9">
      <w:pPr>
        <w:widowControl w:val="0"/>
        <w:tabs>
          <w:tab w:val="left" w:pos="1013"/>
        </w:tabs>
        <w:ind w:firstLine="567"/>
        <w:jc w:val="both"/>
        <w:rPr>
          <w:spacing w:val="-4"/>
          <w:sz w:val="28"/>
          <w:szCs w:val="28"/>
        </w:rPr>
      </w:pPr>
    </w:p>
    <w:p w:rsidR="008B734A" w:rsidRPr="00CB2CDC" w:rsidRDefault="006012D9" w:rsidP="008819E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4.1 </w:t>
      </w:r>
      <w:r w:rsidR="008B734A" w:rsidRPr="00CB2CDC">
        <w:rPr>
          <w:spacing w:val="-4"/>
          <w:sz w:val="28"/>
          <w:szCs w:val="28"/>
        </w:rPr>
        <w:t xml:space="preserve">Попечительский </w:t>
      </w:r>
      <w:proofErr w:type="gramStart"/>
      <w:r w:rsidR="008B734A" w:rsidRPr="00CB2CDC">
        <w:rPr>
          <w:spacing w:val="-4"/>
          <w:sz w:val="28"/>
          <w:szCs w:val="28"/>
        </w:rPr>
        <w:t>совет</w:t>
      </w:r>
      <w:proofErr w:type="gramEnd"/>
      <w:r w:rsidR="008B734A" w:rsidRPr="00CB2CDC">
        <w:rPr>
          <w:spacing w:val="-4"/>
          <w:sz w:val="28"/>
          <w:szCs w:val="28"/>
        </w:rPr>
        <w:t xml:space="preserve"> ЧУ «Костанайский инженерно-экономический университет им М. Дулатова» (далее </w:t>
      </w:r>
      <w:r w:rsidR="0051594D" w:rsidRPr="00CB2CDC">
        <w:rPr>
          <w:spacing w:val="-4"/>
          <w:sz w:val="28"/>
          <w:szCs w:val="28"/>
        </w:rPr>
        <w:t>–</w:t>
      </w:r>
      <w:r w:rsidR="008B734A" w:rsidRPr="00CB2CDC">
        <w:rPr>
          <w:spacing w:val="-4"/>
          <w:sz w:val="28"/>
          <w:szCs w:val="28"/>
        </w:rPr>
        <w:t xml:space="preserve"> </w:t>
      </w:r>
      <w:proofErr w:type="spellStart"/>
      <w:r w:rsidR="0051594D" w:rsidRPr="00CB2CDC">
        <w:rPr>
          <w:spacing w:val="-4"/>
          <w:sz w:val="28"/>
          <w:szCs w:val="28"/>
        </w:rPr>
        <w:t>КИнЭУ</w:t>
      </w:r>
      <w:proofErr w:type="spellEnd"/>
      <w:r w:rsidR="008B734A" w:rsidRPr="00CB2CDC">
        <w:rPr>
          <w:spacing w:val="-4"/>
          <w:sz w:val="28"/>
          <w:szCs w:val="28"/>
        </w:rPr>
        <w:t>) является одной из форм коллегиального управления университетом</w:t>
      </w:r>
      <w:r w:rsidR="008819E6" w:rsidRPr="00CB2CDC">
        <w:rPr>
          <w:spacing w:val="-4"/>
          <w:sz w:val="28"/>
          <w:szCs w:val="28"/>
        </w:rPr>
        <w:t>.</w:t>
      </w:r>
    </w:p>
    <w:p w:rsidR="008B734A" w:rsidRPr="00CB2CDC" w:rsidRDefault="008B734A" w:rsidP="008819E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4.2</w:t>
      </w:r>
      <w:proofErr w:type="gramStart"/>
      <w:r w:rsidRPr="00CB2CDC">
        <w:rPr>
          <w:spacing w:val="-4"/>
          <w:sz w:val="28"/>
          <w:szCs w:val="28"/>
        </w:rPr>
        <w:t xml:space="preserve"> В</w:t>
      </w:r>
      <w:proofErr w:type="gramEnd"/>
      <w:r w:rsidRPr="00CB2CDC">
        <w:rPr>
          <w:spacing w:val="-4"/>
          <w:sz w:val="28"/>
          <w:szCs w:val="28"/>
        </w:rPr>
        <w:t xml:space="preserve"> своей деятельности Попечительский совет руководствуется действующим законодательством Республики Казахстан, Уставом университета, а также настоящим Положением.</w:t>
      </w:r>
    </w:p>
    <w:p w:rsidR="0051594D" w:rsidRPr="00CB2CDC" w:rsidRDefault="0051594D" w:rsidP="008819E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4.3 Попечительский совет создается решением </w:t>
      </w:r>
      <w:r w:rsidR="00C00F9D">
        <w:rPr>
          <w:spacing w:val="-4"/>
          <w:sz w:val="28"/>
          <w:szCs w:val="28"/>
        </w:rPr>
        <w:t xml:space="preserve">Общего собрания учредителей </w:t>
      </w:r>
      <w:proofErr w:type="spellStart"/>
      <w:r w:rsidRPr="00CB2CDC">
        <w:rPr>
          <w:spacing w:val="-4"/>
          <w:sz w:val="28"/>
          <w:szCs w:val="28"/>
        </w:rPr>
        <w:t>КИнЭУ</w:t>
      </w:r>
      <w:proofErr w:type="spellEnd"/>
      <w:r w:rsidRPr="00CB2CDC">
        <w:rPr>
          <w:spacing w:val="-4"/>
          <w:sz w:val="28"/>
          <w:szCs w:val="28"/>
        </w:rPr>
        <w:t xml:space="preserve"> в целях оказания содействия в осуществлении уставной деятельности университета, для оказания помощи в решении актуальных задач </w:t>
      </w:r>
      <w:r w:rsidRPr="00CB2CDC">
        <w:rPr>
          <w:spacing w:val="-4"/>
          <w:sz w:val="28"/>
          <w:szCs w:val="28"/>
        </w:rPr>
        <w:lastRenderedPageBreak/>
        <w:t>его развития, содействия в обеспечении конкурентоспособности вуза на рынке образовательных услуг. Попечительский совет не является юридическим лицом.</w:t>
      </w:r>
    </w:p>
    <w:p w:rsidR="0051594D" w:rsidRPr="00CB2CDC" w:rsidRDefault="0051594D" w:rsidP="0051594D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4.</w:t>
      </w:r>
      <w:r w:rsidR="00EA6A65" w:rsidRPr="00CB2CDC">
        <w:rPr>
          <w:spacing w:val="-4"/>
          <w:sz w:val="28"/>
          <w:szCs w:val="28"/>
        </w:rPr>
        <w:t>4</w:t>
      </w:r>
      <w:r w:rsidRPr="00CB2CDC">
        <w:rPr>
          <w:spacing w:val="-4"/>
          <w:sz w:val="28"/>
          <w:szCs w:val="28"/>
        </w:rPr>
        <w:t xml:space="preserve"> Попечительский совет действует в тесном контакте с администрацией университета и его учредителями. Он не вправе вмешиваться в текущую оперативно-распорядительную деятельность администрации. Решения Попечительского совета по вопросам вне его исключительной компетенции носят рекомендательный и консультативный характер.</w:t>
      </w:r>
    </w:p>
    <w:p w:rsidR="0051594D" w:rsidRPr="00CB2CDC" w:rsidRDefault="0051594D" w:rsidP="0051594D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4.</w:t>
      </w:r>
      <w:r w:rsidR="00EA6A65" w:rsidRPr="00CB2CDC">
        <w:rPr>
          <w:spacing w:val="-4"/>
          <w:sz w:val="28"/>
          <w:szCs w:val="28"/>
        </w:rPr>
        <w:t>5</w:t>
      </w:r>
      <w:r w:rsidRPr="00CB2CDC">
        <w:rPr>
          <w:spacing w:val="-4"/>
          <w:sz w:val="28"/>
          <w:szCs w:val="28"/>
        </w:rPr>
        <w:t xml:space="preserve"> Члены Попечительского совета осуществляют свою деятельность на общественных началах, безвозмездно и без отрыва от основной деятельности.</w:t>
      </w:r>
    </w:p>
    <w:p w:rsidR="0051594D" w:rsidRPr="00CB2CDC" w:rsidRDefault="0051594D" w:rsidP="0051594D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4.</w:t>
      </w:r>
      <w:r w:rsidR="00EA6A65" w:rsidRPr="00CB2CDC">
        <w:rPr>
          <w:spacing w:val="-4"/>
          <w:sz w:val="28"/>
          <w:szCs w:val="28"/>
        </w:rPr>
        <w:t>6</w:t>
      </w:r>
      <w:r w:rsidRPr="00CB2CDC">
        <w:rPr>
          <w:spacing w:val="-4"/>
          <w:sz w:val="28"/>
          <w:szCs w:val="28"/>
        </w:rPr>
        <w:t xml:space="preserve"> Попечительский совет действует на основе гласности, добровольности и равноправия его членов.</w:t>
      </w:r>
    </w:p>
    <w:p w:rsidR="008819E6" w:rsidRPr="00CB2CDC" w:rsidRDefault="008819E6" w:rsidP="006012D9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8819E6" w:rsidRPr="00CB2CDC" w:rsidRDefault="008819E6" w:rsidP="006012D9">
      <w:pPr>
        <w:widowControl w:val="0"/>
        <w:ind w:firstLine="567"/>
        <w:jc w:val="both"/>
        <w:rPr>
          <w:b/>
          <w:spacing w:val="-4"/>
          <w:sz w:val="28"/>
          <w:szCs w:val="28"/>
        </w:rPr>
      </w:pPr>
      <w:r w:rsidRPr="00CB2CDC">
        <w:rPr>
          <w:b/>
          <w:spacing w:val="-4"/>
          <w:sz w:val="28"/>
          <w:szCs w:val="28"/>
        </w:rPr>
        <w:t xml:space="preserve">5 </w:t>
      </w:r>
      <w:r w:rsidR="00466675" w:rsidRPr="00CB2CDC">
        <w:rPr>
          <w:b/>
          <w:spacing w:val="-4"/>
          <w:sz w:val="28"/>
          <w:szCs w:val="28"/>
        </w:rPr>
        <w:t>Полномочия и задачи Попечительского совета</w:t>
      </w:r>
    </w:p>
    <w:p w:rsidR="008819E6" w:rsidRPr="00CB2CDC" w:rsidRDefault="008819E6" w:rsidP="006012D9">
      <w:pPr>
        <w:widowControl w:val="0"/>
        <w:ind w:firstLine="567"/>
        <w:jc w:val="both"/>
        <w:rPr>
          <w:b/>
          <w:spacing w:val="-4"/>
          <w:sz w:val="28"/>
          <w:szCs w:val="28"/>
        </w:rPr>
      </w:pPr>
    </w:p>
    <w:p w:rsidR="009B24DF" w:rsidRPr="00CB2CDC" w:rsidRDefault="008819E6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5.1</w:t>
      </w:r>
      <w:proofErr w:type="gramStart"/>
      <w:r w:rsidR="00466675" w:rsidRPr="00CB2CDC">
        <w:rPr>
          <w:spacing w:val="-4"/>
          <w:sz w:val="28"/>
          <w:szCs w:val="28"/>
        </w:rPr>
        <w:t xml:space="preserve"> </w:t>
      </w:r>
      <w:r w:rsidR="009B24DF" w:rsidRPr="00CB2CDC">
        <w:rPr>
          <w:spacing w:val="-4"/>
          <w:sz w:val="28"/>
          <w:szCs w:val="28"/>
        </w:rPr>
        <w:t>К</w:t>
      </w:r>
      <w:proofErr w:type="gramEnd"/>
      <w:r w:rsidR="009B24DF" w:rsidRPr="00CB2CDC">
        <w:rPr>
          <w:spacing w:val="-4"/>
          <w:sz w:val="28"/>
          <w:szCs w:val="28"/>
        </w:rPr>
        <w:t xml:space="preserve"> полномочиям Попечительского совета относят: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- </w:t>
      </w:r>
      <w:r w:rsidR="009B24DF" w:rsidRPr="00CB2CDC">
        <w:rPr>
          <w:spacing w:val="-4"/>
          <w:sz w:val="28"/>
          <w:szCs w:val="28"/>
        </w:rPr>
        <w:t xml:space="preserve">осуществление общественного </w:t>
      </w:r>
      <w:proofErr w:type="gramStart"/>
      <w:r w:rsidR="009B24DF" w:rsidRPr="00CB2CDC">
        <w:rPr>
          <w:spacing w:val="-4"/>
          <w:sz w:val="28"/>
          <w:szCs w:val="28"/>
        </w:rPr>
        <w:t>контроля за</w:t>
      </w:r>
      <w:proofErr w:type="gramEnd"/>
      <w:r w:rsidR="009B24DF" w:rsidRPr="00CB2CDC">
        <w:rPr>
          <w:spacing w:val="-4"/>
          <w:sz w:val="28"/>
          <w:szCs w:val="28"/>
        </w:rPr>
        <w:t xml:space="preserve"> соблюдением прав обучающихся;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- </w:t>
      </w:r>
      <w:r w:rsidR="009B24DF" w:rsidRPr="00CB2CDC">
        <w:rPr>
          <w:spacing w:val="-4"/>
          <w:sz w:val="28"/>
          <w:szCs w:val="28"/>
        </w:rPr>
        <w:t>выработка предложений о внесении изменений и/или дополнений в устав университета;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- разработка </w:t>
      </w:r>
      <w:r w:rsidR="009B24DF" w:rsidRPr="00CB2CDC">
        <w:rPr>
          <w:spacing w:val="-4"/>
          <w:sz w:val="28"/>
          <w:szCs w:val="28"/>
        </w:rPr>
        <w:t>рекомендаци</w:t>
      </w:r>
      <w:r w:rsidRPr="00CB2CDC">
        <w:rPr>
          <w:spacing w:val="-4"/>
          <w:sz w:val="28"/>
          <w:szCs w:val="28"/>
        </w:rPr>
        <w:t>й</w:t>
      </w:r>
      <w:r w:rsidR="009B24DF" w:rsidRPr="00CB2CDC">
        <w:rPr>
          <w:spacing w:val="-4"/>
          <w:sz w:val="28"/>
          <w:szCs w:val="28"/>
        </w:rPr>
        <w:t xml:space="preserve"> по приоритетным направлениям развития </w:t>
      </w:r>
      <w:proofErr w:type="spellStart"/>
      <w:r w:rsidRPr="00CB2CDC">
        <w:rPr>
          <w:spacing w:val="-4"/>
          <w:sz w:val="28"/>
          <w:szCs w:val="28"/>
        </w:rPr>
        <w:t>КИнЭУ</w:t>
      </w:r>
      <w:proofErr w:type="spellEnd"/>
      <w:r w:rsidR="009B24DF" w:rsidRPr="00CB2CDC">
        <w:rPr>
          <w:spacing w:val="-4"/>
          <w:sz w:val="28"/>
          <w:szCs w:val="28"/>
        </w:rPr>
        <w:t>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- </w:t>
      </w:r>
      <w:r w:rsidR="009B24DF" w:rsidRPr="00CB2CDC">
        <w:rPr>
          <w:spacing w:val="-4"/>
          <w:sz w:val="28"/>
          <w:szCs w:val="28"/>
        </w:rPr>
        <w:t>участ</w:t>
      </w:r>
      <w:r w:rsidRPr="00CB2CDC">
        <w:rPr>
          <w:spacing w:val="-4"/>
          <w:sz w:val="28"/>
          <w:szCs w:val="28"/>
        </w:rPr>
        <w:t xml:space="preserve">ие </w:t>
      </w:r>
      <w:r w:rsidR="009B24DF" w:rsidRPr="00CB2CDC">
        <w:rPr>
          <w:spacing w:val="-4"/>
          <w:sz w:val="28"/>
          <w:szCs w:val="28"/>
        </w:rPr>
        <w:t xml:space="preserve">в распределении финансовых средств, поступивших в </w:t>
      </w:r>
      <w:proofErr w:type="spellStart"/>
      <w:r w:rsidRPr="00CB2CDC">
        <w:rPr>
          <w:spacing w:val="-4"/>
          <w:sz w:val="28"/>
          <w:szCs w:val="28"/>
        </w:rPr>
        <w:t>КИнЭУ</w:t>
      </w:r>
      <w:proofErr w:type="spellEnd"/>
      <w:r w:rsidRPr="00CB2CDC">
        <w:rPr>
          <w:spacing w:val="-4"/>
          <w:sz w:val="28"/>
          <w:szCs w:val="28"/>
        </w:rPr>
        <w:t xml:space="preserve"> </w:t>
      </w:r>
      <w:r w:rsidR="009B24DF" w:rsidRPr="00CB2CDC">
        <w:rPr>
          <w:spacing w:val="-4"/>
          <w:sz w:val="28"/>
          <w:szCs w:val="28"/>
        </w:rPr>
        <w:t xml:space="preserve"> в виде благотворительной помощи;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 внесение предложений по</w:t>
      </w:r>
      <w:r w:rsidR="009B24DF" w:rsidRPr="00CB2CDC">
        <w:rPr>
          <w:spacing w:val="-4"/>
          <w:sz w:val="28"/>
          <w:szCs w:val="28"/>
        </w:rPr>
        <w:t xml:space="preserve"> формировани</w:t>
      </w:r>
      <w:r w:rsidRPr="00CB2CDC">
        <w:rPr>
          <w:spacing w:val="-4"/>
          <w:sz w:val="28"/>
          <w:szCs w:val="28"/>
        </w:rPr>
        <w:t>ю</w:t>
      </w:r>
      <w:r w:rsidR="009B24DF" w:rsidRPr="00CB2CDC">
        <w:rPr>
          <w:spacing w:val="-4"/>
          <w:sz w:val="28"/>
          <w:szCs w:val="28"/>
        </w:rPr>
        <w:t xml:space="preserve"> бюджета </w:t>
      </w:r>
      <w:proofErr w:type="spellStart"/>
      <w:r w:rsidRPr="00CB2CDC">
        <w:rPr>
          <w:spacing w:val="-4"/>
          <w:sz w:val="28"/>
          <w:szCs w:val="28"/>
        </w:rPr>
        <w:t>К</w:t>
      </w:r>
      <w:r w:rsidR="00FE6AB9" w:rsidRPr="00CB2CDC">
        <w:rPr>
          <w:spacing w:val="-4"/>
          <w:sz w:val="28"/>
          <w:szCs w:val="28"/>
        </w:rPr>
        <w:t>И</w:t>
      </w:r>
      <w:r w:rsidRPr="00CB2CDC">
        <w:rPr>
          <w:spacing w:val="-4"/>
          <w:sz w:val="28"/>
          <w:szCs w:val="28"/>
        </w:rPr>
        <w:t>нЭУ</w:t>
      </w:r>
      <w:proofErr w:type="spellEnd"/>
      <w:r w:rsidR="009B24DF" w:rsidRPr="00CB2CDC">
        <w:rPr>
          <w:spacing w:val="-4"/>
          <w:sz w:val="28"/>
          <w:szCs w:val="28"/>
        </w:rPr>
        <w:t>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- </w:t>
      </w:r>
      <w:r w:rsidR="009B24DF" w:rsidRPr="00CB2CDC">
        <w:rPr>
          <w:spacing w:val="-4"/>
          <w:sz w:val="28"/>
          <w:szCs w:val="28"/>
        </w:rPr>
        <w:t>заслушива</w:t>
      </w:r>
      <w:r w:rsidRPr="00CB2CDC">
        <w:rPr>
          <w:spacing w:val="-4"/>
          <w:sz w:val="28"/>
          <w:szCs w:val="28"/>
        </w:rPr>
        <w:t xml:space="preserve">ние </w:t>
      </w:r>
      <w:r w:rsidR="00C00F9D" w:rsidRPr="00C00F9D">
        <w:rPr>
          <w:spacing w:val="-4"/>
          <w:sz w:val="28"/>
          <w:szCs w:val="28"/>
        </w:rPr>
        <w:t>отчета представителей администрации Университета о результатах деятельности по поддержке обучающихся;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- </w:t>
      </w:r>
      <w:r w:rsidR="009B24DF" w:rsidRPr="00CB2CDC">
        <w:rPr>
          <w:spacing w:val="-4"/>
          <w:sz w:val="28"/>
          <w:szCs w:val="28"/>
        </w:rPr>
        <w:t>участ</w:t>
      </w:r>
      <w:r w:rsidRPr="00CB2CDC">
        <w:rPr>
          <w:spacing w:val="-4"/>
          <w:sz w:val="28"/>
          <w:szCs w:val="28"/>
        </w:rPr>
        <w:t xml:space="preserve">ие </w:t>
      </w:r>
      <w:r w:rsidR="009B24DF" w:rsidRPr="00CB2CDC">
        <w:rPr>
          <w:spacing w:val="-4"/>
          <w:sz w:val="28"/>
          <w:szCs w:val="28"/>
        </w:rPr>
        <w:t xml:space="preserve">в конференциях, совещаниях, семинарах по вопросам деятельности </w:t>
      </w:r>
      <w:proofErr w:type="spellStart"/>
      <w:r w:rsidRPr="00CB2CDC">
        <w:rPr>
          <w:spacing w:val="-4"/>
          <w:sz w:val="28"/>
          <w:szCs w:val="28"/>
        </w:rPr>
        <w:t>КИнЭУ</w:t>
      </w:r>
      <w:proofErr w:type="spellEnd"/>
      <w:r w:rsidRPr="00CB2CDC">
        <w:rPr>
          <w:spacing w:val="-4"/>
          <w:sz w:val="28"/>
          <w:szCs w:val="28"/>
        </w:rPr>
        <w:t>.</w:t>
      </w:r>
    </w:p>
    <w:p w:rsidR="00EA6A65" w:rsidRPr="00CB2CDC" w:rsidRDefault="00466675" w:rsidP="008819E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5</w:t>
      </w:r>
      <w:r w:rsidR="009B24DF" w:rsidRPr="00CB2CDC">
        <w:rPr>
          <w:spacing w:val="-4"/>
          <w:sz w:val="28"/>
          <w:szCs w:val="28"/>
        </w:rPr>
        <w:t>.</w:t>
      </w:r>
      <w:r w:rsidRPr="00CB2CDC">
        <w:rPr>
          <w:spacing w:val="-4"/>
          <w:sz w:val="28"/>
          <w:szCs w:val="28"/>
        </w:rPr>
        <w:t xml:space="preserve">2 </w:t>
      </w:r>
      <w:r w:rsidR="009B24DF" w:rsidRPr="00CB2CDC">
        <w:rPr>
          <w:spacing w:val="-4"/>
          <w:sz w:val="28"/>
          <w:szCs w:val="28"/>
        </w:rPr>
        <w:t>Задачами Попечительского совета являются: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 с</w:t>
      </w:r>
      <w:r w:rsidR="009B24DF" w:rsidRPr="00CB2CDC">
        <w:rPr>
          <w:spacing w:val="-4"/>
          <w:sz w:val="28"/>
          <w:szCs w:val="28"/>
        </w:rPr>
        <w:t>одействие реализации стратегии развития университета;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 разработка р</w:t>
      </w:r>
      <w:r w:rsidR="009B24DF" w:rsidRPr="00CB2CDC">
        <w:rPr>
          <w:spacing w:val="-4"/>
          <w:sz w:val="28"/>
          <w:szCs w:val="28"/>
        </w:rPr>
        <w:t>екомендаци</w:t>
      </w:r>
      <w:r w:rsidRPr="00CB2CDC">
        <w:rPr>
          <w:spacing w:val="-4"/>
          <w:sz w:val="28"/>
          <w:szCs w:val="28"/>
        </w:rPr>
        <w:t>й</w:t>
      </w:r>
      <w:r w:rsidR="009B24DF" w:rsidRPr="00CB2CDC">
        <w:rPr>
          <w:spacing w:val="-4"/>
          <w:sz w:val="28"/>
          <w:szCs w:val="28"/>
        </w:rPr>
        <w:t xml:space="preserve"> по отдельным направлениям деятельности университета, в том числе направленных на повышение его конкурентоспособности и эффективности управления; 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 с</w:t>
      </w:r>
      <w:r w:rsidR="009B24DF" w:rsidRPr="00CB2CDC">
        <w:rPr>
          <w:spacing w:val="-4"/>
          <w:sz w:val="28"/>
          <w:szCs w:val="28"/>
        </w:rPr>
        <w:t>одействие развитию инфраструктуры университета, его материально - технической базы;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 у</w:t>
      </w:r>
      <w:r w:rsidR="009B24DF" w:rsidRPr="00CB2CDC">
        <w:rPr>
          <w:spacing w:val="-4"/>
          <w:sz w:val="28"/>
          <w:szCs w:val="28"/>
        </w:rPr>
        <w:t>частие в разработке образовательных программ, реализуемых вузом, для обеспечения учета в этих программах требований заинтересованных работодателей к выполнению выпускниками трудовых функций.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 с</w:t>
      </w:r>
      <w:r w:rsidR="009B24DF" w:rsidRPr="00CB2CDC">
        <w:rPr>
          <w:spacing w:val="-4"/>
          <w:sz w:val="28"/>
          <w:szCs w:val="28"/>
        </w:rPr>
        <w:t>одействие в реализации проектов, направленных на качественное и своевременное достижение университетом стратегических целей развития;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 у</w:t>
      </w:r>
      <w:r w:rsidR="009B24DF" w:rsidRPr="00CB2CDC">
        <w:rPr>
          <w:spacing w:val="-4"/>
          <w:sz w:val="28"/>
          <w:szCs w:val="28"/>
        </w:rPr>
        <w:t xml:space="preserve">становление и развитие сотрудничества университета с органами государственной власти и местного самоуправления, средствами массовой </w:t>
      </w:r>
      <w:r w:rsidR="009B24DF" w:rsidRPr="00CB2CDC">
        <w:rPr>
          <w:spacing w:val="-4"/>
          <w:sz w:val="28"/>
          <w:szCs w:val="28"/>
        </w:rPr>
        <w:lastRenderedPageBreak/>
        <w:t>информации, предприятиями, организациями и учреждениями, в том числе зарубежными;</w:t>
      </w:r>
    </w:p>
    <w:p w:rsidR="009B24DF" w:rsidRPr="00CB2CDC" w:rsidRDefault="0046667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 и</w:t>
      </w:r>
      <w:r w:rsidR="009B24DF" w:rsidRPr="00CB2CDC">
        <w:rPr>
          <w:spacing w:val="-4"/>
          <w:sz w:val="28"/>
          <w:szCs w:val="28"/>
        </w:rPr>
        <w:t>ное содействие реализации миссии университета.</w:t>
      </w:r>
    </w:p>
    <w:p w:rsidR="00EA6A65" w:rsidRPr="00CB2CDC" w:rsidRDefault="00EA6A65" w:rsidP="009B24DF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466675" w:rsidRPr="00CB2CDC" w:rsidRDefault="00484C73" w:rsidP="00466675">
      <w:pPr>
        <w:widowControl w:val="0"/>
        <w:ind w:firstLine="567"/>
        <w:jc w:val="both"/>
        <w:rPr>
          <w:b/>
          <w:spacing w:val="-4"/>
          <w:sz w:val="28"/>
          <w:szCs w:val="28"/>
        </w:rPr>
      </w:pPr>
      <w:r w:rsidRPr="00CB2CDC">
        <w:rPr>
          <w:b/>
          <w:spacing w:val="-4"/>
          <w:sz w:val="28"/>
          <w:szCs w:val="28"/>
        </w:rPr>
        <w:t>6 Состав и порядок формирования попечительского совета</w:t>
      </w:r>
    </w:p>
    <w:p w:rsidR="00484C73" w:rsidRPr="00CB2CDC" w:rsidRDefault="00484C73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466675" w:rsidRPr="00CB2CDC" w:rsidRDefault="00484C73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6.1 </w:t>
      </w:r>
      <w:r w:rsidR="00466675" w:rsidRPr="00CB2CDC">
        <w:rPr>
          <w:spacing w:val="-4"/>
          <w:sz w:val="28"/>
          <w:szCs w:val="28"/>
        </w:rPr>
        <w:t>Членами Попечительского совета университета могут быть юридические и физические лица, безвозмездно вносящие значительный вклад в развитие университета и имеющие высокий общественный авторитет.</w:t>
      </w:r>
    </w:p>
    <w:p w:rsidR="00466675" w:rsidRPr="00CB2CDC" w:rsidRDefault="00484C73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6.2 </w:t>
      </w:r>
      <w:r w:rsidR="00466675" w:rsidRPr="00CB2CDC">
        <w:rPr>
          <w:spacing w:val="-4"/>
          <w:sz w:val="28"/>
          <w:szCs w:val="28"/>
        </w:rPr>
        <w:t xml:space="preserve">Состав Попечительского совета формируется </w:t>
      </w:r>
      <w:r w:rsidR="000F6EA8" w:rsidRPr="00CB2CDC">
        <w:rPr>
          <w:spacing w:val="-4"/>
          <w:sz w:val="28"/>
          <w:szCs w:val="28"/>
        </w:rPr>
        <w:t xml:space="preserve">на основе предложений. Первоначальный состав Попечительского совета утверждается </w:t>
      </w:r>
      <w:r w:rsidR="00C00F9D">
        <w:rPr>
          <w:spacing w:val="-4"/>
          <w:sz w:val="28"/>
          <w:szCs w:val="28"/>
        </w:rPr>
        <w:t>Общего собрания учредителей</w:t>
      </w:r>
      <w:r w:rsidR="000F6EA8" w:rsidRPr="00CB2CDC">
        <w:rPr>
          <w:spacing w:val="-4"/>
          <w:sz w:val="28"/>
          <w:szCs w:val="28"/>
        </w:rPr>
        <w:t xml:space="preserve"> </w:t>
      </w:r>
      <w:proofErr w:type="spellStart"/>
      <w:r w:rsidR="000F6EA8" w:rsidRPr="00CB2CDC">
        <w:rPr>
          <w:spacing w:val="-4"/>
          <w:sz w:val="28"/>
          <w:szCs w:val="28"/>
        </w:rPr>
        <w:t>КИнЭУ</w:t>
      </w:r>
      <w:proofErr w:type="spellEnd"/>
      <w:r w:rsidR="00466675" w:rsidRPr="00CB2CDC">
        <w:rPr>
          <w:spacing w:val="-4"/>
          <w:sz w:val="28"/>
          <w:szCs w:val="28"/>
        </w:rPr>
        <w:t>.</w:t>
      </w:r>
    </w:p>
    <w:p w:rsidR="000F6EA8" w:rsidRPr="00CB2CDC" w:rsidRDefault="00484C73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6.3 </w:t>
      </w:r>
      <w:r w:rsidR="00466675" w:rsidRPr="00CB2CDC">
        <w:rPr>
          <w:spacing w:val="-4"/>
          <w:sz w:val="28"/>
          <w:szCs w:val="28"/>
        </w:rPr>
        <w:t>Принятие нового члена (членов) в состав Попечительского совета</w:t>
      </w:r>
      <w:r w:rsidR="000F6EA8" w:rsidRPr="00CB2CDC">
        <w:rPr>
          <w:spacing w:val="-4"/>
          <w:sz w:val="28"/>
          <w:szCs w:val="28"/>
        </w:rPr>
        <w:t xml:space="preserve"> </w:t>
      </w:r>
      <w:r w:rsidR="00466675" w:rsidRPr="00CB2CDC">
        <w:rPr>
          <w:spacing w:val="-4"/>
          <w:sz w:val="28"/>
          <w:szCs w:val="28"/>
        </w:rPr>
        <w:t>после утверждения его первоначального состава осуществляется по решению</w:t>
      </w:r>
      <w:r w:rsidR="000F6EA8" w:rsidRPr="00CB2CDC">
        <w:rPr>
          <w:spacing w:val="-4"/>
          <w:sz w:val="28"/>
          <w:szCs w:val="28"/>
        </w:rPr>
        <w:t xml:space="preserve"> </w:t>
      </w:r>
      <w:r w:rsidR="00466675" w:rsidRPr="00CB2CDC">
        <w:rPr>
          <w:spacing w:val="-4"/>
          <w:sz w:val="28"/>
          <w:szCs w:val="28"/>
        </w:rPr>
        <w:t>Попечительского совета путем открытого голосования</w:t>
      </w:r>
      <w:r w:rsidR="000F6EA8" w:rsidRPr="00CB2CDC">
        <w:rPr>
          <w:spacing w:val="-4"/>
          <w:sz w:val="28"/>
          <w:szCs w:val="28"/>
        </w:rPr>
        <w:t>.</w:t>
      </w:r>
    </w:p>
    <w:p w:rsidR="000F6EA8" w:rsidRPr="00CB2CDC" w:rsidRDefault="00484C73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6.4 </w:t>
      </w:r>
      <w:r w:rsidR="000F6EA8" w:rsidRPr="00CB2CDC">
        <w:rPr>
          <w:spacing w:val="-4"/>
          <w:sz w:val="28"/>
          <w:szCs w:val="28"/>
        </w:rPr>
        <w:t xml:space="preserve">Члены Попечительского совета не входят в штат работников </w:t>
      </w:r>
      <w:proofErr w:type="spellStart"/>
      <w:r w:rsidR="000F6EA8" w:rsidRPr="00CB2CDC">
        <w:rPr>
          <w:spacing w:val="-4"/>
          <w:sz w:val="28"/>
          <w:szCs w:val="28"/>
        </w:rPr>
        <w:t>КИнЭУ</w:t>
      </w:r>
      <w:proofErr w:type="spellEnd"/>
      <w:r w:rsidR="000F6EA8" w:rsidRPr="00CB2CDC">
        <w:rPr>
          <w:spacing w:val="-4"/>
          <w:sz w:val="28"/>
          <w:szCs w:val="28"/>
        </w:rPr>
        <w:t>.</w:t>
      </w:r>
    </w:p>
    <w:p w:rsidR="00484C73" w:rsidRPr="00CB2CDC" w:rsidRDefault="00484C73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6.5 Число членов Попечительского совета является нечетным и должно составлять не менее </w:t>
      </w:r>
      <w:r w:rsidR="00C00F9D">
        <w:rPr>
          <w:spacing w:val="-4"/>
          <w:sz w:val="28"/>
          <w:szCs w:val="28"/>
        </w:rPr>
        <w:t>5</w:t>
      </w:r>
      <w:r w:rsidRPr="00CB2CDC">
        <w:rPr>
          <w:spacing w:val="-4"/>
          <w:sz w:val="28"/>
          <w:szCs w:val="28"/>
        </w:rPr>
        <w:t xml:space="preserve"> (</w:t>
      </w:r>
      <w:r w:rsidR="00C00F9D">
        <w:rPr>
          <w:spacing w:val="-4"/>
          <w:sz w:val="28"/>
          <w:szCs w:val="28"/>
        </w:rPr>
        <w:t>пяти</w:t>
      </w:r>
      <w:r w:rsidRPr="00CB2CDC">
        <w:rPr>
          <w:spacing w:val="-4"/>
          <w:sz w:val="28"/>
          <w:szCs w:val="28"/>
        </w:rPr>
        <w:t>) человек.</w:t>
      </w:r>
    </w:p>
    <w:p w:rsidR="00466675" w:rsidRPr="00CB2CDC" w:rsidRDefault="00484C73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00F9D">
        <w:rPr>
          <w:spacing w:val="-4"/>
          <w:sz w:val="28"/>
          <w:szCs w:val="28"/>
        </w:rPr>
        <w:t xml:space="preserve">6.6 </w:t>
      </w:r>
      <w:r w:rsidR="00466675" w:rsidRPr="00C00F9D">
        <w:rPr>
          <w:spacing w:val="-4"/>
          <w:sz w:val="28"/>
          <w:szCs w:val="28"/>
        </w:rPr>
        <w:t xml:space="preserve">Срок полномочий Попечительского совета </w:t>
      </w:r>
      <w:r w:rsidR="00C00F9D" w:rsidRPr="00C00F9D">
        <w:rPr>
          <w:spacing w:val="-4"/>
          <w:sz w:val="28"/>
          <w:szCs w:val="28"/>
        </w:rPr>
        <w:t>не ограничен</w:t>
      </w:r>
      <w:r w:rsidR="000F6EA8" w:rsidRPr="00C00F9D">
        <w:rPr>
          <w:spacing w:val="-4"/>
          <w:sz w:val="28"/>
          <w:szCs w:val="28"/>
        </w:rPr>
        <w:t>.</w:t>
      </w:r>
    </w:p>
    <w:p w:rsidR="000F6EA8" w:rsidRPr="00CB2CDC" w:rsidRDefault="00484C73" w:rsidP="00484C73">
      <w:pPr>
        <w:pStyle w:val="af2"/>
        <w:widowControl w:val="0"/>
        <w:tabs>
          <w:tab w:val="left" w:pos="1024"/>
        </w:tabs>
        <w:autoSpaceDE w:val="0"/>
        <w:autoSpaceDN w:val="0"/>
        <w:ind w:left="0" w:firstLine="567"/>
        <w:contextualSpacing w:val="0"/>
        <w:jc w:val="both"/>
        <w:rPr>
          <w:spacing w:val="-4"/>
          <w:sz w:val="28"/>
        </w:rPr>
      </w:pPr>
      <w:r w:rsidRPr="00CB2CDC">
        <w:rPr>
          <w:spacing w:val="-4"/>
          <w:sz w:val="28"/>
        </w:rPr>
        <w:t xml:space="preserve">6.7 </w:t>
      </w:r>
      <w:r w:rsidR="000F6EA8" w:rsidRPr="00CB2CDC">
        <w:rPr>
          <w:spacing w:val="-4"/>
          <w:sz w:val="28"/>
        </w:rPr>
        <w:t>Попечительский совет возглавляется председателем, избираемым на первом заседании совета большинством голосов при открытом голосовании.</w:t>
      </w:r>
    </w:p>
    <w:p w:rsidR="00484C73" w:rsidRPr="00CB2CDC" w:rsidRDefault="00484C73" w:rsidP="00484C73">
      <w:pPr>
        <w:pStyle w:val="af2"/>
        <w:widowControl w:val="0"/>
        <w:tabs>
          <w:tab w:val="left" w:pos="1024"/>
        </w:tabs>
        <w:autoSpaceDE w:val="0"/>
        <w:autoSpaceDN w:val="0"/>
        <w:ind w:left="0" w:firstLine="567"/>
        <w:contextualSpacing w:val="0"/>
        <w:jc w:val="both"/>
        <w:rPr>
          <w:spacing w:val="-4"/>
          <w:sz w:val="28"/>
        </w:rPr>
      </w:pPr>
      <w:r w:rsidRPr="00CB2CDC">
        <w:rPr>
          <w:spacing w:val="-4"/>
          <w:sz w:val="28"/>
        </w:rPr>
        <w:t>6.8</w:t>
      </w:r>
      <w:proofErr w:type="gramStart"/>
      <w:r w:rsidRPr="00CB2CDC">
        <w:rPr>
          <w:spacing w:val="-4"/>
          <w:sz w:val="28"/>
        </w:rPr>
        <w:t xml:space="preserve"> В</w:t>
      </w:r>
      <w:proofErr w:type="gramEnd"/>
      <w:r w:rsidRPr="00CB2CDC">
        <w:rPr>
          <w:spacing w:val="-4"/>
          <w:sz w:val="28"/>
        </w:rPr>
        <w:t xml:space="preserve">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совета.</w:t>
      </w:r>
    </w:p>
    <w:p w:rsidR="000F6EA8" w:rsidRPr="00CB2CDC" w:rsidRDefault="00484C73" w:rsidP="00484C73">
      <w:pPr>
        <w:pStyle w:val="af2"/>
        <w:widowControl w:val="0"/>
        <w:tabs>
          <w:tab w:val="left" w:pos="1290"/>
        </w:tabs>
        <w:autoSpaceDE w:val="0"/>
        <w:autoSpaceDN w:val="0"/>
        <w:ind w:left="0" w:firstLine="567"/>
        <w:contextualSpacing w:val="0"/>
        <w:jc w:val="both"/>
        <w:rPr>
          <w:spacing w:val="-4"/>
          <w:sz w:val="28"/>
        </w:rPr>
      </w:pPr>
      <w:r w:rsidRPr="00CB2CDC">
        <w:rPr>
          <w:spacing w:val="-4"/>
          <w:sz w:val="28"/>
        </w:rPr>
        <w:t xml:space="preserve">6.9 </w:t>
      </w:r>
      <w:proofErr w:type="spellStart"/>
      <w:r w:rsidR="000F6EA8" w:rsidRPr="00CB2CDC">
        <w:rPr>
          <w:spacing w:val="-4"/>
          <w:sz w:val="28"/>
        </w:rPr>
        <w:t>КИнЭУ</w:t>
      </w:r>
      <w:proofErr w:type="spellEnd"/>
      <w:r w:rsidR="000F6EA8" w:rsidRPr="00CB2CDC">
        <w:rPr>
          <w:spacing w:val="-4"/>
          <w:sz w:val="28"/>
        </w:rPr>
        <w:t xml:space="preserve"> осуществляет организационно-техническое об</w:t>
      </w:r>
      <w:r w:rsidRPr="00CB2CDC">
        <w:rPr>
          <w:spacing w:val="-4"/>
          <w:sz w:val="28"/>
        </w:rPr>
        <w:t xml:space="preserve">еспечение деятельности </w:t>
      </w:r>
      <w:r w:rsidR="000F6EA8" w:rsidRPr="00CB2CDC">
        <w:rPr>
          <w:spacing w:val="-4"/>
          <w:sz w:val="28"/>
        </w:rPr>
        <w:t>Попечительского Совета, в том числе выделяет помещения для его работы и закрепляет сотрудника для ведения делопроизводства.</w:t>
      </w:r>
    </w:p>
    <w:p w:rsidR="000F6EA8" w:rsidRPr="00CB2CDC" w:rsidRDefault="00484C73" w:rsidP="00484C73">
      <w:pPr>
        <w:pStyle w:val="af2"/>
        <w:widowControl w:val="0"/>
        <w:tabs>
          <w:tab w:val="left" w:pos="1196"/>
        </w:tabs>
        <w:autoSpaceDE w:val="0"/>
        <w:autoSpaceDN w:val="0"/>
        <w:ind w:left="0" w:firstLine="567"/>
        <w:contextualSpacing w:val="0"/>
        <w:jc w:val="both"/>
        <w:rPr>
          <w:spacing w:val="-4"/>
          <w:sz w:val="28"/>
        </w:rPr>
      </w:pPr>
      <w:r w:rsidRPr="00CB2CDC">
        <w:rPr>
          <w:spacing w:val="-4"/>
          <w:sz w:val="28"/>
        </w:rPr>
        <w:t xml:space="preserve">6.10 </w:t>
      </w:r>
      <w:r w:rsidR="000F6EA8" w:rsidRPr="00CB2CDC">
        <w:rPr>
          <w:spacing w:val="-4"/>
          <w:sz w:val="28"/>
        </w:rPr>
        <w:t>Членство в Попечительском совете прекращается в следующих случаях:</w:t>
      </w:r>
    </w:p>
    <w:p w:rsidR="000F6EA8" w:rsidRPr="00CB2CDC" w:rsidRDefault="000F6EA8" w:rsidP="00484C73">
      <w:pPr>
        <w:pStyle w:val="af2"/>
        <w:widowControl w:val="0"/>
        <w:tabs>
          <w:tab w:val="left" w:pos="1001"/>
        </w:tabs>
        <w:autoSpaceDE w:val="0"/>
        <w:autoSpaceDN w:val="0"/>
        <w:ind w:left="0" w:firstLine="567"/>
        <w:contextualSpacing w:val="0"/>
        <w:jc w:val="both"/>
        <w:rPr>
          <w:spacing w:val="-4"/>
          <w:sz w:val="28"/>
        </w:rPr>
      </w:pPr>
      <w:r w:rsidRPr="00CB2CDC">
        <w:rPr>
          <w:spacing w:val="-4"/>
          <w:sz w:val="28"/>
        </w:rPr>
        <w:t>- при направлении письменного заявления о выходе Председателю Попечительского совета. Член Попечительского совета считается вышедшим из состава Попечительского совета по истечении тридцати дней после направления заявления указанным лицам;</w:t>
      </w:r>
    </w:p>
    <w:p w:rsidR="000F6EA8" w:rsidRPr="00CB2CDC" w:rsidRDefault="000F6EA8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</w:rPr>
        <w:t>- при прекращении членства в Попечительском совете по решению Попечительского совета.</w:t>
      </w:r>
    </w:p>
    <w:p w:rsidR="00FE6AB9" w:rsidRPr="00CB2CDC" w:rsidRDefault="00FE6AB9" w:rsidP="00484C73">
      <w:pPr>
        <w:widowControl w:val="0"/>
        <w:ind w:firstLine="567"/>
        <w:jc w:val="both"/>
        <w:rPr>
          <w:b/>
          <w:spacing w:val="-4"/>
          <w:sz w:val="28"/>
          <w:szCs w:val="28"/>
        </w:rPr>
      </w:pPr>
    </w:p>
    <w:p w:rsidR="00484C73" w:rsidRPr="00CB2CDC" w:rsidRDefault="00C639EE" w:rsidP="00484C73">
      <w:pPr>
        <w:widowControl w:val="0"/>
        <w:ind w:firstLine="567"/>
        <w:jc w:val="both"/>
        <w:rPr>
          <w:b/>
          <w:spacing w:val="-4"/>
          <w:sz w:val="28"/>
          <w:szCs w:val="28"/>
        </w:rPr>
      </w:pPr>
      <w:r w:rsidRPr="00CB2CDC">
        <w:rPr>
          <w:b/>
          <w:spacing w:val="-4"/>
          <w:sz w:val="28"/>
          <w:szCs w:val="28"/>
        </w:rPr>
        <w:t>7</w:t>
      </w:r>
      <w:r w:rsidR="00484C73" w:rsidRPr="00CB2CDC">
        <w:rPr>
          <w:b/>
          <w:spacing w:val="-4"/>
          <w:sz w:val="28"/>
          <w:szCs w:val="28"/>
        </w:rPr>
        <w:t xml:space="preserve"> </w:t>
      </w:r>
      <w:r w:rsidRPr="00CB2CDC">
        <w:rPr>
          <w:b/>
          <w:spacing w:val="-4"/>
          <w:sz w:val="28"/>
          <w:szCs w:val="28"/>
        </w:rPr>
        <w:t>Порядок деятельности попечительского совета</w:t>
      </w:r>
    </w:p>
    <w:p w:rsidR="00484C73" w:rsidRPr="00CB2CDC" w:rsidRDefault="00484C73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484C73" w:rsidRPr="00CB2CDC" w:rsidRDefault="00C639EE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7.1 Заседание Попечительского совета созывается его председателем по собственной инициативе, н</w:t>
      </w:r>
      <w:r w:rsidR="00484C73" w:rsidRPr="00CB2CDC">
        <w:rPr>
          <w:spacing w:val="-4"/>
          <w:sz w:val="28"/>
          <w:szCs w:val="28"/>
        </w:rPr>
        <w:t xml:space="preserve">о не реже </w:t>
      </w:r>
      <w:r w:rsidR="00C00F9D">
        <w:rPr>
          <w:spacing w:val="-4"/>
          <w:sz w:val="28"/>
          <w:szCs w:val="28"/>
        </w:rPr>
        <w:t>4-х раз в течение года</w:t>
      </w:r>
      <w:r w:rsidR="00484C73" w:rsidRPr="00CB2CDC">
        <w:rPr>
          <w:spacing w:val="-4"/>
          <w:sz w:val="28"/>
          <w:szCs w:val="28"/>
        </w:rPr>
        <w:t>.</w:t>
      </w:r>
    </w:p>
    <w:p w:rsidR="00484C73" w:rsidRPr="00CB2CDC" w:rsidRDefault="00C639EE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7</w:t>
      </w:r>
      <w:r w:rsidR="00484C73" w:rsidRPr="00CB2CDC">
        <w:rPr>
          <w:spacing w:val="-4"/>
          <w:sz w:val="28"/>
          <w:szCs w:val="28"/>
        </w:rPr>
        <w:t>.</w:t>
      </w:r>
      <w:r w:rsidRPr="00CB2CDC">
        <w:rPr>
          <w:spacing w:val="-4"/>
          <w:sz w:val="28"/>
          <w:szCs w:val="28"/>
        </w:rPr>
        <w:t>2</w:t>
      </w:r>
      <w:r w:rsidR="00484C73" w:rsidRPr="00CB2CDC">
        <w:rPr>
          <w:spacing w:val="-4"/>
          <w:sz w:val="28"/>
          <w:szCs w:val="28"/>
        </w:rPr>
        <w:t xml:space="preserve"> Заседания Попечительского совета могут </w:t>
      </w:r>
      <w:proofErr w:type="gramStart"/>
      <w:r w:rsidR="00484C73" w:rsidRPr="00CB2CDC">
        <w:rPr>
          <w:spacing w:val="-4"/>
          <w:sz w:val="28"/>
          <w:szCs w:val="28"/>
        </w:rPr>
        <w:t>проводится</w:t>
      </w:r>
      <w:proofErr w:type="gramEnd"/>
      <w:r w:rsidR="00484C73" w:rsidRPr="00CB2CDC">
        <w:rPr>
          <w:spacing w:val="-4"/>
          <w:sz w:val="28"/>
          <w:szCs w:val="28"/>
        </w:rPr>
        <w:t xml:space="preserve"> в очной</w:t>
      </w:r>
      <w:r w:rsidR="00F70558" w:rsidRPr="00CB2CDC">
        <w:rPr>
          <w:spacing w:val="-4"/>
          <w:sz w:val="28"/>
          <w:szCs w:val="28"/>
        </w:rPr>
        <w:t xml:space="preserve"> </w:t>
      </w:r>
      <w:r w:rsidR="00484C73" w:rsidRPr="00CB2CDC">
        <w:rPr>
          <w:spacing w:val="-4"/>
          <w:sz w:val="28"/>
          <w:szCs w:val="28"/>
        </w:rPr>
        <w:t>форме, а также с применением дистанционных технологий.</w:t>
      </w:r>
    </w:p>
    <w:p w:rsidR="00F70558" w:rsidRPr="00CB2CDC" w:rsidRDefault="00C639EE" w:rsidP="00F7055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lastRenderedPageBreak/>
        <w:t>7</w:t>
      </w:r>
      <w:r w:rsidR="00F70558" w:rsidRPr="00CB2CDC">
        <w:rPr>
          <w:spacing w:val="-4"/>
          <w:sz w:val="28"/>
          <w:szCs w:val="28"/>
        </w:rPr>
        <w:t>.</w:t>
      </w:r>
      <w:r w:rsidRPr="00CB2CDC">
        <w:rPr>
          <w:spacing w:val="-4"/>
          <w:sz w:val="28"/>
          <w:szCs w:val="28"/>
        </w:rPr>
        <w:t>3</w:t>
      </w:r>
      <w:r w:rsidR="00F70558" w:rsidRPr="00CB2CDC">
        <w:rPr>
          <w:spacing w:val="-4"/>
          <w:sz w:val="28"/>
          <w:szCs w:val="28"/>
        </w:rPr>
        <w:t xml:space="preserve"> Председатель Попечительского совета:</w:t>
      </w:r>
    </w:p>
    <w:p w:rsidR="00F70558" w:rsidRPr="00CB2CDC" w:rsidRDefault="00C639EE" w:rsidP="00F7055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 xml:space="preserve">- </w:t>
      </w:r>
      <w:r w:rsidR="00F70558" w:rsidRPr="00CB2CDC">
        <w:rPr>
          <w:spacing w:val="-4"/>
          <w:sz w:val="28"/>
          <w:szCs w:val="28"/>
        </w:rPr>
        <w:t>координирует работу Попечительского совета;</w:t>
      </w:r>
    </w:p>
    <w:p w:rsidR="00F70558" w:rsidRPr="00CB2CDC" w:rsidRDefault="00C639EE" w:rsidP="00F7055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</w:t>
      </w:r>
      <w:r w:rsidR="00F70558" w:rsidRPr="00CB2CDC">
        <w:rPr>
          <w:spacing w:val="-4"/>
          <w:sz w:val="28"/>
          <w:szCs w:val="28"/>
        </w:rPr>
        <w:t xml:space="preserve"> утверждает повестку дня заседаний и перечень материалов, предоставляемых членам Попечительского совета при подготовке к проведению заседаний;</w:t>
      </w:r>
    </w:p>
    <w:p w:rsidR="00F70558" w:rsidRPr="00CB2CDC" w:rsidRDefault="00C639EE" w:rsidP="00F7055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</w:t>
      </w:r>
      <w:r w:rsidR="00F70558" w:rsidRPr="00CB2CDC">
        <w:rPr>
          <w:spacing w:val="-4"/>
          <w:sz w:val="28"/>
          <w:szCs w:val="28"/>
        </w:rPr>
        <w:t xml:space="preserve"> определяет форму проведения заседаний (</w:t>
      </w:r>
      <w:proofErr w:type="gramStart"/>
      <w:r w:rsidR="00F70558" w:rsidRPr="00CB2CDC">
        <w:rPr>
          <w:spacing w:val="-4"/>
          <w:sz w:val="28"/>
          <w:szCs w:val="28"/>
        </w:rPr>
        <w:t>очное</w:t>
      </w:r>
      <w:proofErr w:type="gramEnd"/>
      <w:r w:rsidR="00F70558" w:rsidRPr="00CB2CDC">
        <w:rPr>
          <w:spacing w:val="-4"/>
          <w:sz w:val="28"/>
          <w:szCs w:val="28"/>
        </w:rPr>
        <w:t xml:space="preserve"> или в дистанционном формате);</w:t>
      </w:r>
    </w:p>
    <w:p w:rsidR="00F70558" w:rsidRPr="00CB2CDC" w:rsidRDefault="00C639EE" w:rsidP="00F7055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</w:t>
      </w:r>
      <w:r w:rsidR="00F70558" w:rsidRPr="00CB2CDC">
        <w:rPr>
          <w:spacing w:val="-4"/>
          <w:sz w:val="28"/>
          <w:szCs w:val="28"/>
        </w:rPr>
        <w:t xml:space="preserve"> определяет дату, место и время проведения заседаний, а в случае проведения заседания в дистанционной форме – сервис конференцсвязи (</w:t>
      </w:r>
      <w:proofErr w:type="spellStart"/>
      <w:r w:rsidR="00F70558" w:rsidRPr="00CB2CDC">
        <w:rPr>
          <w:spacing w:val="-4"/>
          <w:sz w:val="28"/>
          <w:szCs w:val="28"/>
        </w:rPr>
        <w:t>Zoom</w:t>
      </w:r>
      <w:proofErr w:type="spellEnd"/>
      <w:r w:rsidR="00F70558" w:rsidRPr="00CB2CDC">
        <w:rPr>
          <w:spacing w:val="-4"/>
          <w:sz w:val="28"/>
          <w:szCs w:val="28"/>
        </w:rPr>
        <w:t xml:space="preserve">, </w:t>
      </w:r>
      <w:proofErr w:type="spellStart"/>
      <w:r w:rsidR="00F70558" w:rsidRPr="00CB2CDC">
        <w:rPr>
          <w:spacing w:val="-4"/>
          <w:sz w:val="28"/>
          <w:szCs w:val="28"/>
        </w:rPr>
        <w:t>Microsoft</w:t>
      </w:r>
      <w:proofErr w:type="spellEnd"/>
      <w:r w:rsidR="00F70558" w:rsidRPr="00CB2CDC">
        <w:rPr>
          <w:spacing w:val="-4"/>
          <w:sz w:val="28"/>
          <w:szCs w:val="28"/>
        </w:rPr>
        <w:t xml:space="preserve"> </w:t>
      </w:r>
      <w:proofErr w:type="spellStart"/>
      <w:r w:rsidR="00F70558" w:rsidRPr="00CB2CDC">
        <w:rPr>
          <w:spacing w:val="-4"/>
          <w:sz w:val="28"/>
          <w:szCs w:val="28"/>
        </w:rPr>
        <w:t>Teams</w:t>
      </w:r>
      <w:proofErr w:type="spellEnd"/>
      <w:r w:rsidR="00F70558" w:rsidRPr="00CB2CDC">
        <w:rPr>
          <w:spacing w:val="-4"/>
          <w:sz w:val="28"/>
          <w:szCs w:val="28"/>
        </w:rPr>
        <w:t xml:space="preserve"> и др.);</w:t>
      </w:r>
    </w:p>
    <w:p w:rsidR="00F70558" w:rsidRPr="00CB2CDC" w:rsidRDefault="00C639EE" w:rsidP="00F7055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-</w:t>
      </w:r>
      <w:r w:rsidR="00F70558" w:rsidRPr="00CB2CDC">
        <w:rPr>
          <w:spacing w:val="-4"/>
          <w:sz w:val="28"/>
          <w:szCs w:val="28"/>
        </w:rPr>
        <w:t xml:space="preserve"> созывает заседания Попечительского совета, председательствует на них.</w:t>
      </w:r>
    </w:p>
    <w:p w:rsidR="00484C73" w:rsidRPr="00CB2CDC" w:rsidRDefault="00C639EE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7</w:t>
      </w:r>
      <w:r w:rsidR="00484C73" w:rsidRPr="00CB2CDC">
        <w:rPr>
          <w:spacing w:val="-4"/>
          <w:sz w:val="28"/>
          <w:szCs w:val="28"/>
        </w:rPr>
        <w:t>.</w:t>
      </w:r>
      <w:r w:rsidRPr="00CB2CDC">
        <w:rPr>
          <w:spacing w:val="-4"/>
          <w:sz w:val="28"/>
          <w:szCs w:val="28"/>
        </w:rPr>
        <w:t>4</w:t>
      </w:r>
      <w:r w:rsidR="00484C73" w:rsidRPr="00CB2CDC">
        <w:rPr>
          <w:spacing w:val="-4"/>
          <w:sz w:val="28"/>
          <w:szCs w:val="28"/>
        </w:rPr>
        <w:t xml:space="preserve"> Заседание Попечительского совета является правомочным, если на</w:t>
      </w:r>
      <w:r w:rsidR="00F70558" w:rsidRPr="00CB2CDC">
        <w:rPr>
          <w:spacing w:val="-4"/>
          <w:sz w:val="28"/>
          <w:szCs w:val="28"/>
        </w:rPr>
        <w:t xml:space="preserve"> </w:t>
      </w:r>
      <w:r w:rsidR="00484C73" w:rsidRPr="00CB2CDC">
        <w:rPr>
          <w:spacing w:val="-4"/>
          <w:sz w:val="28"/>
          <w:szCs w:val="28"/>
        </w:rPr>
        <w:t>нем присутствует более половины его членов.</w:t>
      </w:r>
    </w:p>
    <w:p w:rsidR="00F70558" w:rsidRPr="00CB2CDC" w:rsidRDefault="00484C73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7.</w:t>
      </w:r>
      <w:r w:rsidR="00C639EE" w:rsidRPr="00CB2CDC">
        <w:rPr>
          <w:spacing w:val="-4"/>
          <w:sz w:val="28"/>
          <w:szCs w:val="28"/>
        </w:rPr>
        <w:t>5</w:t>
      </w:r>
      <w:r w:rsidRPr="00CB2CDC">
        <w:rPr>
          <w:spacing w:val="-4"/>
          <w:sz w:val="28"/>
          <w:szCs w:val="28"/>
        </w:rPr>
        <w:t xml:space="preserve"> Решения Попечительского совета принимаются большинством</w:t>
      </w:r>
      <w:r w:rsidR="00F70558" w:rsidRPr="00CB2CDC">
        <w:rPr>
          <w:spacing w:val="-4"/>
          <w:sz w:val="28"/>
          <w:szCs w:val="28"/>
        </w:rPr>
        <w:t xml:space="preserve"> </w:t>
      </w:r>
      <w:r w:rsidRPr="00CB2CDC">
        <w:rPr>
          <w:spacing w:val="-4"/>
          <w:sz w:val="28"/>
          <w:szCs w:val="28"/>
        </w:rPr>
        <w:t>голосов членов, присутствующих на заседании Попечительского совета.</w:t>
      </w:r>
      <w:r w:rsidR="00C639EE" w:rsidRPr="00CB2CDC">
        <w:rPr>
          <w:spacing w:val="-4"/>
          <w:sz w:val="28"/>
          <w:szCs w:val="28"/>
        </w:rPr>
        <w:t xml:space="preserve"> </w:t>
      </w:r>
      <w:r w:rsidRPr="00CB2CDC">
        <w:rPr>
          <w:spacing w:val="-4"/>
          <w:sz w:val="28"/>
          <w:szCs w:val="28"/>
        </w:rPr>
        <w:t>Каждый член Попечительского совета имеет один голос. При равенстве</w:t>
      </w:r>
      <w:r w:rsidR="00F70558" w:rsidRPr="00CB2CDC">
        <w:rPr>
          <w:spacing w:val="-4"/>
          <w:sz w:val="28"/>
          <w:szCs w:val="28"/>
        </w:rPr>
        <w:t xml:space="preserve"> </w:t>
      </w:r>
      <w:r w:rsidRPr="00CB2CDC">
        <w:rPr>
          <w:spacing w:val="-4"/>
          <w:sz w:val="28"/>
          <w:szCs w:val="28"/>
        </w:rPr>
        <w:t xml:space="preserve">голосов голос председательствующего является решающим. </w:t>
      </w:r>
    </w:p>
    <w:p w:rsidR="00484C73" w:rsidRPr="00CB2CDC" w:rsidRDefault="00C639EE" w:rsidP="00484C73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7</w:t>
      </w:r>
      <w:r w:rsidR="00484C73" w:rsidRPr="00CB2CDC">
        <w:rPr>
          <w:spacing w:val="-4"/>
          <w:sz w:val="28"/>
          <w:szCs w:val="28"/>
        </w:rPr>
        <w:t>.</w:t>
      </w:r>
      <w:r w:rsidRPr="00CB2CDC">
        <w:rPr>
          <w:spacing w:val="-4"/>
          <w:sz w:val="28"/>
          <w:szCs w:val="28"/>
        </w:rPr>
        <w:t>6</w:t>
      </w:r>
      <w:r w:rsidR="00484C73" w:rsidRPr="00CB2CDC">
        <w:rPr>
          <w:spacing w:val="-4"/>
          <w:sz w:val="28"/>
          <w:szCs w:val="28"/>
        </w:rPr>
        <w:t xml:space="preserve"> Решения, принятые на заседаниях Попечительского совета,</w:t>
      </w:r>
      <w:r w:rsidR="00F70558" w:rsidRPr="00CB2CDC">
        <w:rPr>
          <w:spacing w:val="-4"/>
          <w:sz w:val="28"/>
          <w:szCs w:val="28"/>
        </w:rPr>
        <w:t xml:space="preserve"> </w:t>
      </w:r>
      <w:r w:rsidR="00484C73" w:rsidRPr="00CB2CDC">
        <w:rPr>
          <w:spacing w:val="-4"/>
          <w:sz w:val="28"/>
          <w:szCs w:val="28"/>
        </w:rPr>
        <w:t>оформляются протоколом. Протокол заседания Попечительского совета</w:t>
      </w:r>
      <w:r w:rsidR="00F70558" w:rsidRPr="00CB2CDC">
        <w:rPr>
          <w:spacing w:val="-4"/>
          <w:sz w:val="28"/>
          <w:szCs w:val="28"/>
        </w:rPr>
        <w:t xml:space="preserve"> </w:t>
      </w:r>
      <w:r w:rsidR="00484C73" w:rsidRPr="00CB2CDC">
        <w:rPr>
          <w:spacing w:val="-4"/>
          <w:sz w:val="28"/>
          <w:szCs w:val="28"/>
        </w:rPr>
        <w:t>составляется секретарем Попечительского совета не позднее</w:t>
      </w:r>
      <w:r w:rsidR="00F70558" w:rsidRPr="00CB2CDC">
        <w:rPr>
          <w:spacing w:val="-4"/>
          <w:sz w:val="28"/>
          <w:szCs w:val="28"/>
        </w:rPr>
        <w:t xml:space="preserve"> </w:t>
      </w:r>
      <w:r w:rsidR="00484C73" w:rsidRPr="00CB2CDC">
        <w:rPr>
          <w:spacing w:val="-4"/>
          <w:sz w:val="28"/>
          <w:szCs w:val="28"/>
        </w:rPr>
        <w:t>3 (трёх) рабочих дней после дня проведения заседания, подписывается</w:t>
      </w:r>
      <w:r w:rsidR="00F70558" w:rsidRPr="00CB2CDC">
        <w:rPr>
          <w:spacing w:val="-4"/>
          <w:sz w:val="28"/>
          <w:szCs w:val="28"/>
        </w:rPr>
        <w:t xml:space="preserve"> </w:t>
      </w:r>
      <w:r w:rsidR="00484C73" w:rsidRPr="00CB2CDC">
        <w:rPr>
          <w:spacing w:val="-4"/>
          <w:sz w:val="28"/>
          <w:szCs w:val="28"/>
        </w:rPr>
        <w:t>председательствующим на заседании и направляется членам</w:t>
      </w:r>
      <w:r w:rsidR="00F70558" w:rsidRPr="00CB2CDC">
        <w:rPr>
          <w:spacing w:val="-4"/>
          <w:sz w:val="28"/>
          <w:szCs w:val="28"/>
        </w:rPr>
        <w:t xml:space="preserve"> </w:t>
      </w:r>
      <w:r w:rsidR="00484C73" w:rsidRPr="00CB2CDC">
        <w:rPr>
          <w:spacing w:val="-4"/>
          <w:sz w:val="28"/>
          <w:szCs w:val="28"/>
        </w:rPr>
        <w:t>Попечительского совета для ознакомления.</w:t>
      </w:r>
    </w:p>
    <w:p w:rsidR="00EA6A65" w:rsidRPr="00CB2CDC" w:rsidRDefault="00EA6A65" w:rsidP="008819E6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DA074C" w:rsidRPr="00CB2CDC" w:rsidRDefault="00DA074C" w:rsidP="00DA074C">
      <w:pPr>
        <w:widowControl w:val="0"/>
        <w:ind w:firstLine="567"/>
        <w:jc w:val="both"/>
        <w:rPr>
          <w:b/>
          <w:spacing w:val="-4"/>
          <w:sz w:val="28"/>
          <w:szCs w:val="28"/>
        </w:rPr>
      </w:pPr>
      <w:r w:rsidRPr="00CB2CDC">
        <w:rPr>
          <w:b/>
          <w:spacing w:val="-4"/>
          <w:sz w:val="28"/>
          <w:szCs w:val="28"/>
        </w:rPr>
        <w:t>8 Прекращение деятельности Попечительского совета</w:t>
      </w:r>
    </w:p>
    <w:p w:rsidR="00DA074C" w:rsidRPr="00CB2CDC" w:rsidRDefault="00DA074C" w:rsidP="00DA074C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DA074C" w:rsidRPr="00CB2CDC" w:rsidRDefault="00DA074C" w:rsidP="00DA074C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8.1 Попечительский совет прекращает свою деятельность:</w:t>
      </w:r>
    </w:p>
    <w:p w:rsidR="00DA074C" w:rsidRPr="00CB2CDC" w:rsidRDefault="00DA074C" w:rsidP="00DA074C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8.1.</w:t>
      </w:r>
      <w:r w:rsidR="00080EA6" w:rsidRPr="00CB2CDC">
        <w:rPr>
          <w:spacing w:val="-4"/>
          <w:sz w:val="28"/>
          <w:szCs w:val="28"/>
        </w:rPr>
        <w:t>1</w:t>
      </w:r>
      <w:r w:rsidRPr="00CB2CDC">
        <w:rPr>
          <w:spacing w:val="-4"/>
          <w:sz w:val="28"/>
          <w:szCs w:val="28"/>
        </w:rPr>
        <w:t xml:space="preserve"> </w:t>
      </w:r>
      <w:r w:rsidR="0032326E" w:rsidRPr="0032326E">
        <w:rPr>
          <w:sz w:val="28"/>
          <w:szCs w:val="28"/>
        </w:rPr>
        <w:t>по собственной инициативе Попечительского Совета;</w:t>
      </w:r>
    </w:p>
    <w:p w:rsidR="0032326E" w:rsidRDefault="0032326E" w:rsidP="003232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по решению </w:t>
      </w:r>
      <w:r w:rsidRPr="0032326E">
        <w:rPr>
          <w:sz w:val="28"/>
          <w:szCs w:val="28"/>
        </w:rPr>
        <w:t xml:space="preserve">Общего собрания учредителей </w:t>
      </w:r>
      <w:proofErr w:type="spellStart"/>
      <w:r>
        <w:rPr>
          <w:sz w:val="28"/>
          <w:szCs w:val="28"/>
        </w:rPr>
        <w:t>КИнЭУ</w:t>
      </w:r>
      <w:proofErr w:type="spellEnd"/>
      <w:r>
        <w:rPr>
          <w:sz w:val="28"/>
          <w:szCs w:val="28"/>
        </w:rPr>
        <w:t>;</w:t>
      </w:r>
    </w:p>
    <w:p w:rsidR="0032326E" w:rsidRDefault="0032326E" w:rsidP="003232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8.1.3 при ликвидации и реорганизации организации университета.</w:t>
      </w:r>
    </w:p>
    <w:p w:rsidR="00DA074C" w:rsidRPr="00CB2CDC" w:rsidRDefault="00DA074C" w:rsidP="00DA074C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C14208" w:rsidRPr="00CB2CDC" w:rsidRDefault="00080EA6" w:rsidP="00C14208">
      <w:pPr>
        <w:widowControl w:val="0"/>
        <w:ind w:firstLine="567"/>
        <w:jc w:val="both"/>
        <w:rPr>
          <w:b/>
          <w:spacing w:val="-4"/>
          <w:sz w:val="28"/>
          <w:szCs w:val="28"/>
        </w:rPr>
      </w:pPr>
      <w:r w:rsidRPr="00CB2CDC">
        <w:rPr>
          <w:b/>
          <w:spacing w:val="-4"/>
          <w:sz w:val="28"/>
          <w:szCs w:val="28"/>
        </w:rPr>
        <w:t xml:space="preserve">9 </w:t>
      </w:r>
      <w:r w:rsidR="00C14208" w:rsidRPr="00CB2CDC">
        <w:rPr>
          <w:b/>
          <w:spacing w:val="-4"/>
          <w:sz w:val="28"/>
          <w:szCs w:val="28"/>
        </w:rPr>
        <w:t>Заключительные положения</w:t>
      </w:r>
    </w:p>
    <w:p w:rsidR="00615DFC" w:rsidRPr="00CB2CDC" w:rsidRDefault="00615DFC" w:rsidP="00C14208">
      <w:pPr>
        <w:widowControl w:val="0"/>
        <w:ind w:firstLine="567"/>
        <w:jc w:val="both"/>
        <w:rPr>
          <w:b/>
          <w:spacing w:val="-4"/>
          <w:sz w:val="28"/>
          <w:szCs w:val="28"/>
        </w:rPr>
      </w:pPr>
    </w:p>
    <w:p w:rsidR="0032326E" w:rsidRPr="0032326E" w:rsidRDefault="00080EA6" w:rsidP="0032326E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CB2CDC">
        <w:rPr>
          <w:spacing w:val="-4"/>
          <w:sz w:val="28"/>
          <w:szCs w:val="28"/>
        </w:rPr>
        <w:t>9</w:t>
      </w:r>
      <w:r w:rsidR="00C14208" w:rsidRPr="00CB2CDC">
        <w:rPr>
          <w:spacing w:val="-4"/>
          <w:sz w:val="28"/>
          <w:szCs w:val="28"/>
        </w:rPr>
        <w:t xml:space="preserve">.1 Настоящее Положение и изменения в него утверждаются решением </w:t>
      </w:r>
      <w:r w:rsidR="0032326E" w:rsidRPr="0032326E">
        <w:rPr>
          <w:spacing w:val="-4"/>
          <w:sz w:val="28"/>
          <w:szCs w:val="28"/>
        </w:rPr>
        <w:t>Общего собрания учредителей Университета.</w:t>
      </w:r>
    </w:p>
    <w:p w:rsidR="00C14208" w:rsidRPr="00CB2CDC" w:rsidRDefault="0032326E" w:rsidP="0032326E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32326E">
        <w:rPr>
          <w:spacing w:val="-4"/>
          <w:sz w:val="28"/>
          <w:szCs w:val="28"/>
        </w:rPr>
        <w:t>9.2 Предложения о внесении изменений в настоящее Положение вносятся учредителями, а также руководством Университета через Ученый совет Университета.</w:t>
      </w:r>
      <w:r w:rsidR="00471716" w:rsidRPr="00CB2CDC">
        <w:rPr>
          <w:rFonts w:eastAsia="Calibri"/>
          <w:spacing w:val="-4"/>
          <w:sz w:val="28"/>
        </w:rPr>
        <w:t xml:space="preserve"> </w:t>
      </w:r>
    </w:p>
    <w:sectPr w:rsidR="00C14208" w:rsidRPr="00CB2CDC" w:rsidSect="002C011A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0E" w:rsidRDefault="00CB660E" w:rsidP="006012D9">
      <w:r>
        <w:separator/>
      </w:r>
    </w:p>
  </w:endnote>
  <w:endnote w:type="continuationSeparator" w:id="0">
    <w:p w:rsidR="00CB660E" w:rsidRDefault="00CB660E" w:rsidP="0060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Default="002410F4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4BBEC" wp14:editId="131A13B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6051E" w:rsidRPr="00AD5261" w:rsidRDefault="002410F4">
                          <w:pPr>
                            <w:pStyle w:val="ad"/>
                            <w:jc w:val="righ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5261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D5261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D5261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30839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AD5261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F6051E" w:rsidRPr="00AD5261" w:rsidRDefault="002410F4">
                    <w:pPr>
                      <w:pStyle w:val="ad"/>
                      <w:jc w:val="right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D5261">
                      <w:rPr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D5261">
                      <w:rPr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D5261">
                      <w:rPr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A30839">
                      <w:rPr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AD5261">
                      <w:rPr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A7247A9" wp14:editId="3D3420D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0E" w:rsidRDefault="00CB660E" w:rsidP="006012D9">
      <w:r>
        <w:separator/>
      </w:r>
    </w:p>
  </w:footnote>
  <w:footnote w:type="continuationSeparator" w:id="0">
    <w:p w:rsidR="00CB660E" w:rsidRDefault="00CB660E" w:rsidP="0060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10"/>
      <w:gridCol w:w="7974"/>
    </w:tblGrid>
    <w:tr w:rsidR="00F6051E">
      <w:tc>
        <w:tcPr>
          <w:tcW w:w="750" w:type="pct"/>
          <w:tcBorders>
            <w:right w:val="single" w:sz="18" w:space="0" w:color="4F81BD" w:themeColor="accent1"/>
          </w:tcBorders>
        </w:tcPr>
        <w:p w:rsidR="00F6051E" w:rsidRDefault="002410F4">
          <w:pPr>
            <w:pStyle w:val="a8"/>
          </w:pPr>
          <w:r>
            <w:rPr>
              <w:noProof/>
            </w:rPr>
            <w:drawing>
              <wp:inline distT="0" distB="0" distL="0" distR="0" wp14:anchorId="017199C0" wp14:editId="7E23F9D7">
                <wp:extent cx="876300" cy="428625"/>
                <wp:effectExtent l="0" t="0" r="0" b="0"/>
                <wp:docPr id="1" name="Рисунок 1" descr="Описание: Описание: Эмблема КИнЭУ edit копи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 descr="Описание: Описание: Эмблема КИнЭУ edit копия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97" r="107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lang w:val="kk-KZ"/>
          </w:rPr>
          <w:alias w:val="Название"/>
          <w:id w:val="24916920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6051E" w:rsidRPr="00A33C49" w:rsidRDefault="00C639EE" w:rsidP="00F6051E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 w:rsidRPr="00C639EE">
                <w:rPr>
                  <w:lang w:val="kk-KZ"/>
                </w:rPr>
                <w:t>Положение о Попечительском совете</w:t>
              </w:r>
            </w:p>
          </w:tc>
        </w:sdtContent>
      </w:sdt>
    </w:tr>
  </w:tbl>
  <w:p w:rsidR="00F6051E" w:rsidRDefault="00CB660E" w:rsidP="00F60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3DC"/>
    <w:multiLevelType w:val="multilevel"/>
    <w:tmpl w:val="269CA104"/>
    <w:lvl w:ilvl="0">
      <w:start w:val="3"/>
      <w:numFmt w:val="decimal"/>
      <w:lvlText w:val="%1"/>
      <w:lvlJc w:val="left"/>
      <w:pPr>
        <w:ind w:left="116" w:hanging="6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20"/>
        <w:jc w:val="right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2">
      <w:numFmt w:val="bullet"/>
      <w:lvlText w:val="•"/>
      <w:lvlJc w:val="left"/>
      <w:pPr>
        <w:ind w:left="2053" w:hanging="620"/>
      </w:pPr>
      <w:rPr>
        <w:rFonts w:hint="default"/>
      </w:rPr>
    </w:lvl>
    <w:lvl w:ilvl="3">
      <w:numFmt w:val="bullet"/>
      <w:lvlText w:val="•"/>
      <w:lvlJc w:val="left"/>
      <w:pPr>
        <w:ind w:left="3020" w:hanging="620"/>
      </w:pPr>
      <w:rPr>
        <w:rFonts w:hint="default"/>
      </w:rPr>
    </w:lvl>
    <w:lvl w:ilvl="4">
      <w:numFmt w:val="bullet"/>
      <w:lvlText w:val="•"/>
      <w:lvlJc w:val="left"/>
      <w:pPr>
        <w:ind w:left="3987" w:hanging="620"/>
      </w:pPr>
      <w:rPr>
        <w:rFonts w:hint="default"/>
      </w:rPr>
    </w:lvl>
    <w:lvl w:ilvl="5">
      <w:numFmt w:val="bullet"/>
      <w:lvlText w:val="•"/>
      <w:lvlJc w:val="left"/>
      <w:pPr>
        <w:ind w:left="4954" w:hanging="620"/>
      </w:pPr>
      <w:rPr>
        <w:rFonts w:hint="default"/>
      </w:rPr>
    </w:lvl>
    <w:lvl w:ilvl="6">
      <w:numFmt w:val="bullet"/>
      <w:lvlText w:val="•"/>
      <w:lvlJc w:val="left"/>
      <w:pPr>
        <w:ind w:left="5921" w:hanging="620"/>
      </w:pPr>
      <w:rPr>
        <w:rFonts w:hint="default"/>
      </w:rPr>
    </w:lvl>
    <w:lvl w:ilvl="7">
      <w:numFmt w:val="bullet"/>
      <w:lvlText w:val="•"/>
      <w:lvlJc w:val="left"/>
      <w:pPr>
        <w:ind w:left="6888" w:hanging="620"/>
      </w:pPr>
      <w:rPr>
        <w:rFonts w:hint="default"/>
      </w:rPr>
    </w:lvl>
    <w:lvl w:ilvl="8">
      <w:numFmt w:val="bullet"/>
      <w:lvlText w:val="•"/>
      <w:lvlJc w:val="left"/>
      <w:pPr>
        <w:ind w:left="7855" w:hanging="620"/>
      </w:pPr>
      <w:rPr>
        <w:rFonts w:hint="default"/>
      </w:rPr>
    </w:lvl>
  </w:abstractNum>
  <w:abstractNum w:abstractNumId="1">
    <w:nsid w:val="238B5634"/>
    <w:multiLevelType w:val="multilevel"/>
    <w:tmpl w:val="F850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9778D4"/>
    <w:multiLevelType w:val="hybridMultilevel"/>
    <w:tmpl w:val="4184CECE"/>
    <w:lvl w:ilvl="0" w:tplc="4B461544">
      <w:start w:val="1"/>
      <w:numFmt w:val="decimal"/>
      <w:lvlText w:val="%1)"/>
      <w:lvlJc w:val="left"/>
      <w:pPr>
        <w:ind w:left="139" w:hanging="431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17C89B44">
      <w:numFmt w:val="bullet"/>
      <w:lvlText w:val="•"/>
      <w:lvlJc w:val="left"/>
      <w:pPr>
        <w:ind w:left="1104" w:hanging="431"/>
      </w:pPr>
      <w:rPr>
        <w:rFonts w:hint="default"/>
      </w:rPr>
    </w:lvl>
    <w:lvl w:ilvl="2" w:tplc="FD6A783E">
      <w:numFmt w:val="bullet"/>
      <w:lvlText w:val="•"/>
      <w:lvlJc w:val="left"/>
      <w:pPr>
        <w:ind w:left="2069" w:hanging="431"/>
      </w:pPr>
      <w:rPr>
        <w:rFonts w:hint="default"/>
      </w:rPr>
    </w:lvl>
    <w:lvl w:ilvl="3" w:tplc="465A4E7C">
      <w:numFmt w:val="bullet"/>
      <w:lvlText w:val="•"/>
      <w:lvlJc w:val="left"/>
      <w:pPr>
        <w:ind w:left="3034" w:hanging="431"/>
      </w:pPr>
      <w:rPr>
        <w:rFonts w:hint="default"/>
      </w:rPr>
    </w:lvl>
    <w:lvl w:ilvl="4" w:tplc="7458B018">
      <w:numFmt w:val="bullet"/>
      <w:lvlText w:val="•"/>
      <w:lvlJc w:val="left"/>
      <w:pPr>
        <w:ind w:left="3999" w:hanging="431"/>
      </w:pPr>
      <w:rPr>
        <w:rFonts w:hint="default"/>
      </w:rPr>
    </w:lvl>
    <w:lvl w:ilvl="5" w:tplc="15C45222">
      <w:numFmt w:val="bullet"/>
      <w:lvlText w:val="•"/>
      <w:lvlJc w:val="left"/>
      <w:pPr>
        <w:ind w:left="4964" w:hanging="431"/>
      </w:pPr>
      <w:rPr>
        <w:rFonts w:hint="default"/>
      </w:rPr>
    </w:lvl>
    <w:lvl w:ilvl="6" w:tplc="492A24CC">
      <w:numFmt w:val="bullet"/>
      <w:lvlText w:val="•"/>
      <w:lvlJc w:val="left"/>
      <w:pPr>
        <w:ind w:left="5929" w:hanging="431"/>
      </w:pPr>
      <w:rPr>
        <w:rFonts w:hint="default"/>
      </w:rPr>
    </w:lvl>
    <w:lvl w:ilvl="7" w:tplc="F6DA9858">
      <w:numFmt w:val="bullet"/>
      <w:lvlText w:val="•"/>
      <w:lvlJc w:val="left"/>
      <w:pPr>
        <w:ind w:left="6894" w:hanging="431"/>
      </w:pPr>
      <w:rPr>
        <w:rFonts w:hint="default"/>
      </w:rPr>
    </w:lvl>
    <w:lvl w:ilvl="8" w:tplc="D4F8A608">
      <w:numFmt w:val="bullet"/>
      <w:lvlText w:val="•"/>
      <w:lvlJc w:val="left"/>
      <w:pPr>
        <w:ind w:left="7859" w:hanging="43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D9"/>
    <w:rsid w:val="00024A2E"/>
    <w:rsid w:val="00072782"/>
    <w:rsid w:val="00080EA6"/>
    <w:rsid w:val="000B4AE9"/>
    <w:rsid w:val="000D19AF"/>
    <w:rsid w:val="000F6EA8"/>
    <w:rsid w:val="002410F4"/>
    <w:rsid w:val="002908D1"/>
    <w:rsid w:val="002B167D"/>
    <w:rsid w:val="0032326E"/>
    <w:rsid w:val="003643BF"/>
    <w:rsid w:val="003B3204"/>
    <w:rsid w:val="00466675"/>
    <w:rsid w:val="00471716"/>
    <w:rsid w:val="00484C73"/>
    <w:rsid w:val="004869CD"/>
    <w:rsid w:val="004909BA"/>
    <w:rsid w:val="004A0988"/>
    <w:rsid w:val="0051594D"/>
    <w:rsid w:val="006012D9"/>
    <w:rsid w:val="00615DFC"/>
    <w:rsid w:val="00751374"/>
    <w:rsid w:val="007E4299"/>
    <w:rsid w:val="00880E05"/>
    <w:rsid w:val="008819E6"/>
    <w:rsid w:val="008B734A"/>
    <w:rsid w:val="008F0EB0"/>
    <w:rsid w:val="008F11E7"/>
    <w:rsid w:val="00947092"/>
    <w:rsid w:val="009B24DF"/>
    <w:rsid w:val="00A274A3"/>
    <w:rsid w:val="00A30839"/>
    <w:rsid w:val="00B03644"/>
    <w:rsid w:val="00BB582B"/>
    <w:rsid w:val="00C00332"/>
    <w:rsid w:val="00C00F9D"/>
    <w:rsid w:val="00C14208"/>
    <w:rsid w:val="00C639EE"/>
    <w:rsid w:val="00CB2CDC"/>
    <w:rsid w:val="00CB660E"/>
    <w:rsid w:val="00D158BA"/>
    <w:rsid w:val="00D34337"/>
    <w:rsid w:val="00D6236E"/>
    <w:rsid w:val="00DA074C"/>
    <w:rsid w:val="00DD12C1"/>
    <w:rsid w:val="00E83AA8"/>
    <w:rsid w:val="00EA6A65"/>
    <w:rsid w:val="00F70558"/>
    <w:rsid w:val="00F7121A"/>
    <w:rsid w:val="00F8320B"/>
    <w:rsid w:val="00FD00A6"/>
    <w:rsid w:val="00FE6AB9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012D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6012D9"/>
    <w:rPr>
      <w:rFonts w:ascii="Times New Roman" w:eastAsia="Batang" w:hAnsi="Times New Roman" w:cs="Times New Roman"/>
      <w:sz w:val="28"/>
      <w:szCs w:val="20"/>
      <w:lang w:eastAsia="ar-SA"/>
    </w:rPr>
  </w:style>
  <w:style w:type="paragraph" w:customStyle="1" w:styleId="FR1">
    <w:name w:val="FR1"/>
    <w:rsid w:val="006012D9"/>
    <w:pPr>
      <w:widowControl w:val="0"/>
      <w:suppressAutoHyphens/>
      <w:autoSpaceDE w:val="0"/>
      <w:spacing w:after="0" w:line="300" w:lineRule="auto"/>
      <w:ind w:left="40" w:firstLine="300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01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60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7">
    <w:name w:val="Мой"/>
    <w:basedOn w:val="a"/>
    <w:rsid w:val="006012D9"/>
    <w:pPr>
      <w:widowControl w:val="0"/>
      <w:suppressAutoHyphens/>
      <w:ind w:firstLine="720"/>
    </w:pPr>
    <w:rPr>
      <w:rFonts w:eastAsia="Lucida Sans Unicode"/>
      <w:kern w:val="1"/>
      <w:sz w:val="28"/>
      <w:szCs w:val="24"/>
    </w:rPr>
  </w:style>
  <w:style w:type="character" w:customStyle="1" w:styleId="s0">
    <w:name w:val="s0"/>
    <w:basedOn w:val="a0"/>
    <w:rsid w:val="006012D9"/>
  </w:style>
  <w:style w:type="paragraph" w:styleId="a8">
    <w:name w:val="header"/>
    <w:basedOn w:val="a"/>
    <w:link w:val="a9"/>
    <w:uiPriority w:val="99"/>
    <w:rsid w:val="006012D9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0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012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012D9"/>
    <w:rPr>
      <w:rFonts w:ascii="Times New Roman" w:eastAsia="Batang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60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6012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2D9"/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01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012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2D9"/>
    <w:rPr>
      <w:rFonts w:ascii="Tahoma" w:eastAsia="Batang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DD12C1"/>
    <w:pPr>
      <w:spacing w:after="0" w:line="240" w:lineRule="auto"/>
    </w:pPr>
  </w:style>
  <w:style w:type="paragraph" w:styleId="af2">
    <w:name w:val="List Paragraph"/>
    <w:basedOn w:val="a"/>
    <w:uiPriority w:val="1"/>
    <w:qFormat/>
    <w:rsid w:val="00BB5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012D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6012D9"/>
    <w:rPr>
      <w:rFonts w:ascii="Times New Roman" w:eastAsia="Batang" w:hAnsi="Times New Roman" w:cs="Times New Roman"/>
      <w:sz w:val="28"/>
      <w:szCs w:val="20"/>
      <w:lang w:eastAsia="ar-SA"/>
    </w:rPr>
  </w:style>
  <w:style w:type="paragraph" w:customStyle="1" w:styleId="FR1">
    <w:name w:val="FR1"/>
    <w:rsid w:val="006012D9"/>
    <w:pPr>
      <w:widowControl w:val="0"/>
      <w:suppressAutoHyphens/>
      <w:autoSpaceDE w:val="0"/>
      <w:spacing w:after="0" w:line="300" w:lineRule="auto"/>
      <w:ind w:left="40" w:firstLine="300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01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60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7">
    <w:name w:val="Мой"/>
    <w:basedOn w:val="a"/>
    <w:rsid w:val="006012D9"/>
    <w:pPr>
      <w:widowControl w:val="0"/>
      <w:suppressAutoHyphens/>
      <w:ind w:firstLine="720"/>
    </w:pPr>
    <w:rPr>
      <w:rFonts w:eastAsia="Lucida Sans Unicode"/>
      <w:kern w:val="1"/>
      <w:sz w:val="28"/>
      <w:szCs w:val="24"/>
    </w:rPr>
  </w:style>
  <w:style w:type="character" w:customStyle="1" w:styleId="s0">
    <w:name w:val="s0"/>
    <w:basedOn w:val="a0"/>
    <w:rsid w:val="006012D9"/>
  </w:style>
  <w:style w:type="paragraph" w:styleId="a8">
    <w:name w:val="header"/>
    <w:basedOn w:val="a"/>
    <w:link w:val="a9"/>
    <w:uiPriority w:val="99"/>
    <w:rsid w:val="006012D9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0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012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012D9"/>
    <w:rPr>
      <w:rFonts w:ascii="Times New Roman" w:eastAsia="Batang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60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6012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2D9"/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01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012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2D9"/>
    <w:rPr>
      <w:rFonts w:ascii="Tahoma" w:eastAsia="Batang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DD12C1"/>
    <w:pPr>
      <w:spacing w:after="0" w:line="240" w:lineRule="auto"/>
    </w:pPr>
  </w:style>
  <w:style w:type="paragraph" w:styleId="af2">
    <w:name w:val="List Paragraph"/>
    <w:basedOn w:val="a"/>
    <w:uiPriority w:val="1"/>
    <w:qFormat/>
    <w:rsid w:val="00BB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Попечительском совете</vt:lpstr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Попечительском совете</dc:title>
  <dc:creator>user</dc:creator>
  <cp:lastModifiedBy>user</cp:lastModifiedBy>
  <cp:revision>19</cp:revision>
  <dcterms:created xsi:type="dcterms:W3CDTF">2020-09-07T08:03:00Z</dcterms:created>
  <dcterms:modified xsi:type="dcterms:W3CDTF">2021-10-06T05:43:00Z</dcterms:modified>
</cp:coreProperties>
</file>